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DFBFE" w14:textId="77777777" w:rsidR="00E712A4" w:rsidRPr="005E5104" w:rsidRDefault="00077333" w:rsidP="005E5104">
      <w:pPr>
        <w:jc w:val="center"/>
        <w:rPr>
          <w:rFonts w:ascii="Monotype Corsiva" w:eastAsiaTheme="minorEastAsia" w:hAnsi="Monotype Corsiva"/>
          <w:b/>
          <w:sz w:val="40"/>
          <w:szCs w:val="40"/>
          <w:lang w:eastAsia="pt-BR"/>
        </w:rPr>
      </w:pPr>
      <w:r w:rsidRPr="005E5104">
        <w:rPr>
          <w:rFonts w:ascii="Monotype Corsiva" w:eastAsiaTheme="minorEastAsia" w:hAnsi="Monotype Corsiva"/>
          <w:b/>
          <w:sz w:val="40"/>
          <w:szCs w:val="40"/>
          <w:lang w:eastAsia="pt-BR"/>
        </w:rPr>
        <w:t xml:space="preserve">ARTIFÍCIOS DA CONSTRUÇÃO NARRATIVA: O DUPLO E O CINEMA COMO ALEGORIA PARA O DUPLO EM </w:t>
      </w:r>
      <w:r w:rsidRPr="005E5104">
        <w:rPr>
          <w:rFonts w:ascii="Monotype Corsiva" w:eastAsiaTheme="minorEastAsia" w:hAnsi="Monotype Corsiva"/>
          <w:b/>
          <w:i/>
          <w:sz w:val="40"/>
          <w:szCs w:val="40"/>
          <w:lang w:eastAsia="pt-BR"/>
        </w:rPr>
        <w:t>CLUBE DA LUTA</w:t>
      </w:r>
    </w:p>
    <w:p w14:paraId="57C58C3B" w14:textId="77777777" w:rsidR="001A64A5" w:rsidRPr="002A57AE" w:rsidRDefault="001A64A5" w:rsidP="00077333">
      <w:pPr>
        <w:jc w:val="both"/>
        <w:rPr>
          <w:rFonts w:ascii="Garamond" w:eastAsiaTheme="minorEastAsia" w:hAnsi="Garamond"/>
          <w:sz w:val="24"/>
          <w:szCs w:val="24"/>
          <w:lang w:eastAsia="pt-BR"/>
        </w:rPr>
      </w:pPr>
    </w:p>
    <w:p w14:paraId="0BB935D0" w14:textId="50A19FA1" w:rsidR="00F922BF" w:rsidRPr="001A64A5" w:rsidRDefault="009758DC" w:rsidP="001A64A5">
      <w:pPr>
        <w:jc w:val="center"/>
        <w:rPr>
          <w:rFonts w:ascii="Garamond" w:eastAsiaTheme="minorEastAsia" w:hAnsi="Garamond"/>
          <w:i/>
          <w:sz w:val="22"/>
          <w:szCs w:val="24"/>
          <w:lang w:val="en-US" w:eastAsia="pt-BR"/>
        </w:rPr>
      </w:pPr>
      <w:r w:rsidRPr="001A64A5">
        <w:rPr>
          <w:rFonts w:ascii="Garamond" w:eastAsiaTheme="minorEastAsia" w:hAnsi="Garamond"/>
          <w:i/>
          <w:sz w:val="22"/>
          <w:szCs w:val="24"/>
          <w:lang w:val="en-US" w:eastAsia="pt-BR"/>
        </w:rPr>
        <w:t xml:space="preserve">ARTIFICES OF </w:t>
      </w:r>
      <w:r w:rsidR="00F922BF" w:rsidRPr="001A64A5">
        <w:rPr>
          <w:rFonts w:ascii="Garamond" w:eastAsiaTheme="minorEastAsia" w:hAnsi="Garamond"/>
          <w:i/>
          <w:sz w:val="22"/>
          <w:szCs w:val="24"/>
          <w:lang w:val="en-US" w:eastAsia="pt-BR"/>
        </w:rPr>
        <w:t>LITERARY CONSTRUCTION</w:t>
      </w:r>
      <w:r w:rsidRPr="001A64A5">
        <w:rPr>
          <w:rFonts w:ascii="Garamond" w:eastAsiaTheme="minorEastAsia" w:hAnsi="Garamond"/>
          <w:i/>
          <w:sz w:val="22"/>
          <w:szCs w:val="24"/>
          <w:lang w:val="en-US" w:eastAsia="pt-BR"/>
        </w:rPr>
        <w:t xml:space="preserve">: THE DOUBLE AND THE CINEMA AS ALLEGORY </w:t>
      </w:r>
      <w:r w:rsidR="00477AC3" w:rsidRPr="001A64A5">
        <w:rPr>
          <w:rFonts w:ascii="Garamond" w:eastAsiaTheme="minorEastAsia" w:hAnsi="Garamond"/>
          <w:i/>
          <w:sz w:val="22"/>
          <w:szCs w:val="24"/>
          <w:lang w:val="en-US" w:eastAsia="pt-BR"/>
        </w:rPr>
        <w:t>FOR</w:t>
      </w:r>
      <w:r w:rsidRPr="001A64A5">
        <w:rPr>
          <w:rFonts w:ascii="Garamond" w:eastAsiaTheme="minorEastAsia" w:hAnsi="Garamond"/>
          <w:i/>
          <w:sz w:val="22"/>
          <w:szCs w:val="24"/>
          <w:lang w:val="en-US" w:eastAsia="pt-BR"/>
        </w:rPr>
        <w:t xml:space="preserve"> THE DOUBLE IN FIGHT CLUB</w:t>
      </w:r>
    </w:p>
    <w:p w14:paraId="5B522DAD" w14:textId="77777777" w:rsidR="00477AC3" w:rsidRDefault="00477AC3" w:rsidP="00077333">
      <w:pPr>
        <w:jc w:val="both"/>
        <w:rPr>
          <w:rFonts w:ascii="Garamond" w:eastAsiaTheme="minorEastAsia" w:hAnsi="Garamond"/>
          <w:sz w:val="24"/>
          <w:szCs w:val="24"/>
          <w:lang w:val="en-US" w:eastAsia="pt-BR"/>
        </w:rPr>
      </w:pPr>
    </w:p>
    <w:p w14:paraId="661920A8" w14:textId="7E9ECBED" w:rsidR="00046354" w:rsidRPr="00046354" w:rsidRDefault="00046354" w:rsidP="00046354">
      <w:pPr>
        <w:jc w:val="right"/>
        <w:rPr>
          <w:rFonts w:ascii="Garamond" w:eastAsiaTheme="minorEastAsia" w:hAnsi="Garamond"/>
          <w:color w:val="000000" w:themeColor="text1"/>
          <w:sz w:val="24"/>
          <w:szCs w:val="24"/>
          <w:lang w:val="en-US" w:eastAsia="pt-BR"/>
        </w:rPr>
      </w:pPr>
      <w:r w:rsidRPr="00046354">
        <w:rPr>
          <w:rFonts w:ascii="Garamond" w:hAnsi="Garamond"/>
          <w:color w:val="000000" w:themeColor="text1"/>
          <w:sz w:val="24"/>
          <w:szCs w:val="24"/>
        </w:rPr>
        <w:t>Felipe Benicio de LIMA</w:t>
      </w:r>
      <w:r>
        <w:rPr>
          <w:rStyle w:val="Refdenotaderodap"/>
          <w:rFonts w:ascii="Garamond" w:hAnsi="Garamond"/>
          <w:color w:val="000000" w:themeColor="text1"/>
          <w:sz w:val="24"/>
          <w:szCs w:val="24"/>
        </w:rPr>
        <w:footnoteReference w:id="1"/>
      </w:r>
    </w:p>
    <w:p w14:paraId="6D06B45B" w14:textId="77777777" w:rsidR="00046354" w:rsidRPr="00672866" w:rsidRDefault="00046354" w:rsidP="00077333">
      <w:pPr>
        <w:jc w:val="both"/>
        <w:rPr>
          <w:rFonts w:ascii="Garamond" w:eastAsiaTheme="minorEastAsia" w:hAnsi="Garamond"/>
          <w:sz w:val="24"/>
          <w:szCs w:val="24"/>
          <w:lang w:val="en-US" w:eastAsia="pt-BR"/>
        </w:rPr>
      </w:pPr>
    </w:p>
    <w:p w14:paraId="7AAF19C4" w14:textId="463CFADC" w:rsidR="00C04CE5" w:rsidRPr="00672866" w:rsidRDefault="00477AC3" w:rsidP="00D45E05">
      <w:pPr>
        <w:jc w:val="both"/>
        <w:rPr>
          <w:rFonts w:ascii="Garamond" w:eastAsiaTheme="minorEastAsia" w:hAnsi="Garamond"/>
          <w:sz w:val="24"/>
          <w:szCs w:val="24"/>
          <w:lang w:eastAsia="pt-BR"/>
        </w:rPr>
      </w:pPr>
      <w:r w:rsidRPr="00672866">
        <w:rPr>
          <w:rFonts w:ascii="Garamond" w:eastAsiaTheme="minorEastAsia" w:hAnsi="Garamond"/>
          <w:b/>
          <w:sz w:val="24"/>
          <w:szCs w:val="24"/>
          <w:lang w:eastAsia="pt-BR"/>
        </w:rPr>
        <w:t>Resumo</w:t>
      </w:r>
      <w:r w:rsidR="001D304C" w:rsidRPr="00672866">
        <w:rPr>
          <w:rFonts w:ascii="Garamond" w:eastAsiaTheme="minorEastAsia" w:hAnsi="Garamond"/>
          <w:sz w:val="24"/>
          <w:szCs w:val="24"/>
          <w:lang w:eastAsia="pt-BR"/>
        </w:rPr>
        <w:t>:</w:t>
      </w:r>
      <w:r w:rsidR="00D45E05" w:rsidRPr="00672866">
        <w:rPr>
          <w:rFonts w:ascii="Garamond" w:eastAsiaTheme="minorEastAsia" w:hAnsi="Garamond"/>
          <w:sz w:val="24"/>
          <w:szCs w:val="24"/>
          <w:lang w:eastAsia="pt-BR"/>
        </w:rPr>
        <w:t xml:space="preserve"> </w:t>
      </w:r>
      <w:r w:rsidR="00952D16" w:rsidRPr="00672866">
        <w:rPr>
          <w:rFonts w:ascii="Garamond" w:eastAsiaTheme="minorEastAsia" w:hAnsi="Garamond"/>
          <w:sz w:val="24"/>
          <w:szCs w:val="24"/>
          <w:lang w:eastAsia="pt-BR"/>
        </w:rPr>
        <w:t>O</w:t>
      </w:r>
      <w:r w:rsidR="00D45E05" w:rsidRPr="00672866">
        <w:rPr>
          <w:rFonts w:ascii="Garamond" w:eastAsiaTheme="minorEastAsia" w:hAnsi="Garamond"/>
          <w:sz w:val="24"/>
          <w:szCs w:val="24"/>
          <w:lang w:eastAsia="pt-BR"/>
        </w:rPr>
        <w:t xml:space="preserve"> presente trabalho tem como objetivo analisar como a temática do duplo é </w:t>
      </w:r>
      <w:r w:rsidR="008050BD" w:rsidRPr="00672866">
        <w:rPr>
          <w:rFonts w:ascii="Garamond" w:eastAsiaTheme="minorEastAsia" w:hAnsi="Garamond"/>
          <w:sz w:val="24"/>
          <w:szCs w:val="24"/>
          <w:lang w:eastAsia="pt-BR"/>
        </w:rPr>
        <w:t>desenvolvida</w:t>
      </w:r>
      <w:r w:rsidR="00D45E05" w:rsidRPr="00672866">
        <w:rPr>
          <w:rFonts w:ascii="Garamond" w:eastAsiaTheme="minorEastAsia" w:hAnsi="Garamond"/>
          <w:sz w:val="24"/>
          <w:szCs w:val="24"/>
          <w:lang w:eastAsia="pt-BR"/>
        </w:rPr>
        <w:t xml:space="preserve"> no romance </w:t>
      </w:r>
      <w:r w:rsidR="00D45E05" w:rsidRPr="00672866">
        <w:rPr>
          <w:rFonts w:ascii="Garamond" w:eastAsiaTheme="minorEastAsia" w:hAnsi="Garamond"/>
          <w:i/>
          <w:sz w:val="24"/>
          <w:szCs w:val="24"/>
          <w:lang w:eastAsia="pt-BR"/>
        </w:rPr>
        <w:t>Clube da luta</w:t>
      </w:r>
      <w:r w:rsidR="00D45E05" w:rsidRPr="00672866">
        <w:rPr>
          <w:rFonts w:ascii="Garamond" w:eastAsiaTheme="minorEastAsia" w:hAnsi="Garamond"/>
          <w:sz w:val="24"/>
          <w:szCs w:val="24"/>
          <w:lang w:eastAsia="pt-BR"/>
        </w:rPr>
        <w:t xml:space="preserve"> (</w:t>
      </w:r>
      <w:r w:rsidR="007F4B9B">
        <w:rPr>
          <w:rFonts w:ascii="Garamond" w:eastAsiaTheme="minorEastAsia" w:hAnsi="Garamond"/>
          <w:sz w:val="24"/>
          <w:szCs w:val="24"/>
          <w:lang w:eastAsia="pt-BR"/>
        </w:rPr>
        <w:t>originalmente publicado em 1996</w:t>
      </w:r>
      <w:r w:rsidR="00D45E05" w:rsidRPr="00672866">
        <w:rPr>
          <w:rFonts w:ascii="Garamond" w:eastAsiaTheme="minorEastAsia" w:hAnsi="Garamond"/>
          <w:sz w:val="24"/>
          <w:szCs w:val="24"/>
          <w:lang w:eastAsia="pt-BR"/>
        </w:rPr>
        <w:t>), de Chuck Palahniuk, enfocando a relação entre o narrador e seu outro eu</w:t>
      </w:r>
      <w:r w:rsidR="006D2CB4" w:rsidRPr="00672866">
        <w:rPr>
          <w:rFonts w:ascii="Garamond" w:eastAsiaTheme="minorEastAsia" w:hAnsi="Garamond"/>
          <w:sz w:val="24"/>
          <w:szCs w:val="24"/>
          <w:lang w:eastAsia="pt-BR"/>
        </w:rPr>
        <w:t>,</w:t>
      </w:r>
      <w:r w:rsidR="00C04CE5" w:rsidRPr="00672866">
        <w:rPr>
          <w:rFonts w:ascii="Garamond" w:eastAsiaTheme="minorEastAsia" w:hAnsi="Garamond"/>
          <w:sz w:val="24"/>
          <w:szCs w:val="24"/>
          <w:lang w:eastAsia="pt-BR"/>
        </w:rPr>
        <w:t xml:space="preserve"> </w:t>
      </w:r>
      <w:r w:rsidR="006D2CB4" w:rsidRPr="00672866">
        <w:rPr>
          <w:rFonts w:ascii="Garamond" w:eastAsiaTheme="minorEastAsia" w:hAnsi="Garamond"/>
          <w:sz w:val="24"/>
          <w:szCs w:val="24"/>
          <w:lang w:eastAsia="pt-BR"/>
        </w:rPr>
        <w:t>com especial atenção a</w:t>
      </w:r>
      <w:r w:rsidR="00C04CE5" w:rsidRPr="00672866">
        <w:rPr>
          <w:rFonts w:ascii="Garamond" w:eastAsiaTheme="minorEastAsia" w:hAnsi="Garamond"/>
          <w:sz w:val="24"/>
          <w:szCs w:val="24"/>
          <w:lang w:eastAsia="pt-BR"/>
        </w:rPr>
        <w:t xml:space="preserve">o modo como </w:t>
      </w:r>
      <w:r w:rsidR="008050BD" w:rsidRPr="00672866">
        <w:rPr>
          <w:rFonts w:ascii="Garamond" w:eastAsiaTheme="minorEastAsia" w:hAnsi="Garamond"/>
          <w:sz w:val="24"/>
          <w:szCs w:val="24"/>
          <w:lang w:eastAsia="pt-BR"/>
        </w:rPr>
        <w:t xml:space="preserve">essa existência dual é construída textualmente, instaurando um complexo jogo narrativo em que corpos, vozes e tempos distintos coexistem e se sobrepõem. </w:t>
      </w:r>
      <w:r w:rsidR="00B51B52" w:rsidRPr="00672866">
        <w:rPr>
          <w:rFonts w:ascii="Garamond" w:eastAsiaTheme="minorEastAsia" w:hAnsi="Garamond"/>
          <w:sz w:val="24"/>
          <w:szCs w:val="24"/>
          <w:lang w:eastAsia="pt-BR"/>
        </w:rPr>
        <w:t>B</w:t>
      </w:r>
      <w:r w:rsidR="006D2CB4" w:rsidRPr="00672866">
        <w:rPr>
          <w:rFonts w:ascii="Garamond" w:eastAsiaTheme="minorEastAsia" w:hAnsi="Garamond"/>
          <w:sz w:val="24"/>
          <w:szCs w:val="24"/>
          <w:lang w:eastAsia="pt-BR"/>
        </w:rPr>
        <w:t xml:space="preserve">usca-se ainda refletir acerca </w:t>
      </w:r>
      <w:r w:rsidR="00921054" w:rsidRPr="00672866">
        <w:rPr>
          <w:rFonts w:ascii="Garamond" w:eastAsiaTheme="minorEastAsia" w:hAnsi="Garamond"/>
          <w:sz w:val="24"/>
          <w:szCs w:val="24"/>
          <w:lang w:eastAsia="pt-BR"/>
        </w:rPr>
        <w:t>das relações entre literatura e cinema</w:t>
      </w:r>
      <w:r w:rsidR="00B51B52" w:rsidRPr="00672866">
        <w:rPr>
          <w:rFonts w:ascii="Garamond" w:eastAsiaTheme="minorEastAsia" w:hAnsi="Garamond"/>
          <w:sz w:val="24"/>
          <w:szCs w:val="24"/>
          <w:lang w:eastAsia="pt-BR"/>
        </w:rPr>
        <w:t>,</w:t>
      </w:r>
      <w:r w:rsidR="00921054" w:rsidRPr="00672866">
        <w:rPr>
          <w:rFonts w:ascii="Garamond" w:eastAsiaTheme="minorEastAsia" w:hAnsi="Garamond"/>
          <w:sz w:val="24"/>
          <w:szCs w:val="24"/>
          <w:lang w:eastAsia="pt-BR"/>
        </w:rPr>
        <w:t xml:space="preserve"> </w:t>
      </w:r>
      <w:r w:rsidR="00B51B52" w:rsidRPr="00672866">
        <w:rPr>
          <w:rFonts w:ascii="Garamond" w:eastAsiaTheme="minorEastAsia" w:hAnsi="Garamond"/>
          <w:sz w:val="24"/>
          <w:szCs w:val="24"/>
          <w:lang w:eastAsia="pt-BR"/>
        </w:rPr>
        <w:t xml:space="preserve">observando </w:t>
      </w:r>
      <w:r w:rsidR="00921054" w:rsidRPr="00672866">
        <w:rPr>
          <w:rFonts w:ascii="Garamond" w:eastAsiaTheme="minorEastAsia" w:hAnsi="Garamond"/>
          <w:sz w:val="24"/>
          <w:szCs w:val="24"/>
          <w:lang w:eastAsia="pt-BR"/>
        </w:rPr>
        <w:t>como este último é incorporado pela primeira</w:t>
      </w:r>
      <w:r w:rsidR="008E50C2" w:rsidRPr="00672866">
        <w:rPr>
          <w:rFonts w:ascii="Garamond" w:eastAsiaTheme="minorEastAsia" w:hAnsi="Garamond"/>
          <w:sz w:val="24"/>
          <w:szCs w:val="24"/>
          <w:lang w:eastAsia="pt-BR"/>
        </w:rPr>
        <w:t xml:space="preserve"> em termos estilísticos</w:t>
      </w:r>
      <w:r w:rsidR="00B51B52" w:rsidRPr="00672866">
        <w:rPr>
          <w:rFonts w:ascii="Garamond" w:eastAsiaTheme="minorEastAsia" w:hAnsi="Garamond"/>
          <w:sz w:val="24"/>
          <w:szCs w:val="24"/>
          <w:lang w:eastAsia="pt-BR"/>
        </w:rPr>
        <w:t xml:space="preserve">, </w:t>
      </w:r>
      <w:r w:rsidR="00895552" w:rsidRPr="00672866">
        <w:rPr>
          <w:rFonts w:ascii="Garamond" w:eastAsiaTheme="minorEastAsia" w:hAnsi="Garamond"/>
          <w:sz w:val="24"/>
          <w:szCs w:val="24"/>
          <w:lang w:eastAsia="pt-BR"/>
        </w:rPr>
        <w:t xml:space="preserve">mas também </w:t>
      </w:r>
      <w:r w:rsidR="008E50C2" w:rsidRPr="00672866">
        <w:rPr>
          <w:rFonts w:ascii="Garamond" w:eastAsiaTheme="minorEastAsia" w:hAnsi="Garamond"/>
          <w:sz w:val="24"/>
          <w:szCs w:val="24"/>
          <w:lang w:eastAsia="pt-BR"/>
        </w:rPr>
        <w:t xml:space="preserve">demonstrando </w:t>
      </w:r>
      <w:r w:rsidR="00895552" w:rsidRPr="00672866">
        <w:rPr>
          <w:rFonts w:ascii="Garamond" w:eastAsiaTheme="minorEastAsia" w:hAnsi="Garamond"/>
          <w:sz w:val="24"/>
          <w:szCs w:val="24"/>
          <w:lang w:eastAsia="pt-BR"/>
        </w:rPr>
        <w:t xml:space="preserve">como a sétima arte funciona como uma alegoria para o duplo no romance de Palahniuk. </w:t>
      </w:r>
      <w:r w:rsidR="002D7098" w:rsidRPr="00672866">
        <w:rPr>
          <w:rFonts w:ascii="Garamond" w:eastAsiaTheme="minorEastAsia" w:hAnsi="Garamond"/>
          <w:sz w:val="24"/>
          <w:szCs w:val="24"/>
          <w:lang w:eastAsia="pt-BR"/>
        </w:rPr>
        <w:t>Como aporte teórico, a</w:t>
      </w:r>
      <w:r w:rsidR="00310ABB" w:rsidRPr="00672866">
        <w:rPr>
          <w:rFonts w:ascii="Garamond" w:eastAsiaTheme="minorEastAsia" w:hAnsi="Garamond"/>
          <w:sz w:val="24"/>
          <w:szCs w:val="24"/>
          <w:lang w:eastAsia="pt-BR"/>
        </w:rPr>
        <w:t>s reflexões de Bravo (2016), Mello (2000) e Rank (2013)</w:t>
      </w:r>
      <w:r w:rsidR="002D7098" w:rsidRPr="00672866">
        <w:rPr>
          <w:rFonts w:ascii="Garamond" w:eastAsiaTheme="minorEastAsia" w:hAnsi="Garamond"/>
          <w:sz w:val="24"/>
          <w:szCs w:val="24"/>
          <w:lang w:eastAsia="pt-BR"/>
        </w:rPr>
        <w:t xml:space="preserve"> acerca do duplo, de Reis e Lopes (1987)</w:t>
      </w:r>
      <w:r w:rsidR="00076A04" w:rsidRPr="00672866">
        <w:rPr>
          <w:rFonts w:ascii="Garamond" w:eastAsiaTheme="minorEastAsia" w:hAnsi="Garamond"/>
          <w:sz w:val="24"/>
          <w:szCs w:val="24"/>
          <w:lang w:eastAsia="pt-BR"/>
        </w:rPr>
        <w:t xml:space="preserve"> sobre narração, bem como </w:t>
      </w:r>
      <w:r w:rsidR="00CC4072" w:rsidRPr="00672866">
        <w:rPr>
          <w:rFonts w:ascii="Garamond" w:eastAsiaTheme="minorEastAsia" w:hAnsi="Garamond"/>
          <w:sz w:val="24"/>
          <w:szCs w:val="24"/>
          <w:lang w:eastAsia="pt-BR"/>
        </w:rPr>
        <w:t xml:space="preserve">as teorizações de Abrams (1999) e Baldick (2001) </w:t>
      </w:r>
      <w:r w:rsidR="00577C85" w:rsidRPr="00672866">
        <w:rPr>
          <w:rFonts w:ascii="Garamond" w:eastAsiaTheme="minorEastAsia" w:hAnsi="Garamond"/>
          <w:sz w:val="24"/>
          <w:szCs w:val="24"/>
          <w:lang w:eastAsia="pt-BR"/>
        </w:rPr>
        <w:t>a respeito da alegoria</w:t>
      </w:r>
      <w:r w:rsidR="00340AC2" w:rsidRPr="00672866">
        <w:rPr>
          <w:rFonts w:ascii="Garamond" w:eastAsiaTheme="minorEastAsia" w:hAnsi="Garamond"/>
          <w:sz w:val="24"/>
          <w:szCs w:val="24"/>
          <w:lang w:eastAsia="pt-BR"/>
        </w:rPr>
        <w:t xml:space="preserve"> </w:t>
      </w:r>
      <w:r w:rsidR="00506C35" w:rsidRPr="00672866">
        <w:rPr>
          <w:rFonts w:ascii="Garamond" w:eastAsiaTheme="minorEastAsia" w:hAnsi="Garamond"/>
          <w:sz w:val="24"/>
          <w:szCs w:val="24"/>
          <w:lang w:eastAsia="pt-BR"/>
        </w:rPr>
        <w:t>estão presentes na</w:t>
      </w:r>
      <w:r w:rsidR="00463299" w:rsidRPr="00672866">
        <w:rPr>
          <w:rFonts w:ascii="Garamond" w:eastAsiaTheme="minorEastAsia" w:hAnsi="Garamond"/>
          <w:sz w:val="24"/>
          <w:szCs w:val="24"/>
          <w:lang w:eastAsia="pt-BR"/>
        </w:rPr>
        <w:t xml:space="preserve">s análises aqui empreendidas. </w:t>
      </w:r>
      <w:r w:rsidR="00340AC2" w:rsidRPr="00672866">
        <w:rPr>
          <w:rFonts w:ascii="Garamond" w:eastAsiaTheme="minorEastAsia" w:hAnsi="Garamond"/>
          <w:sz w:val="24"/>
          <w:szCs w:val="24"/>
          <w:lang w:eastAsia="pt-BR"/>
        </w:rPr>
        <w:t xml:space="preserve">  </w:t>
      </w:r>
      <w:r w:rsidR="00577C85" w:rsidRPr="00672866">
        <w:rPr>
          <w:rFonts w:ascii="Garamond" w:eastAsiaTheme="minorEastAsia" w:hAnsi="Garamond"/>
          <w:sz w:val="24"/>
          <w:szCs w:val="24"/>
          <w:lang w:eastAsia="pt-BR"/>
        </w:rPr>
        <w:t xml:space="preserve"> </w:t>
      </w:r>
    </w:p>
    <w:p w14:paraId="7F162913" w14:textId="77777777" w:rsidR="00046354" w:rsidRDefault="00046354" w:rsidP="00D45E05">
      <w:pPr>
        <w:jc w:val="both"/>
        <w:rPr>
          <w:rFonts w:ascii="Garamond" w:eastAsiaTheme="minorEastAsia" w:hAnsi="Garamond"/>
          <w:b/>
          <w:sz w:val="24"/>
          <w:szCs w:val="24"/>
          <w:lang w:eastAsia="pt-BR"/>
        </w:rPr>
      </w:pPr>
    </w:p>
    <w:p w14:paraId="2A7C5ED4" w14:textId="77777777" w:rsidR="00D45E05" w:rsidRPr="00672866" w:rsidRDefault="00D45E05" w:rsidP="00D45E05">
      <w:pPr>
        <w:jc w:val="both"/>
        <w:rPr>
          <w:rFonts w:ascii="Garamond" w:eastAsiaTheme="minorEastAsia" w:hAnsi="Garamond"/>
          <w:sz w:val="24"/>
          <w:szCs w:val="24"/>
          <w:lang w:val="en-US" w:eastAsia="pt-BR"/>
        </w:rPr>
      </w:pPr>
      <w:r w:rsidRPr="00672866">
        <w:rPr>
          <w:rFonts w:ascii="Garamond" w:eastAsiaTheme="minorEastAsia" w:hAnsi="Garamond"/>
          <w:b/>
          <w:sz w:val="24"/>
          <w:szCs w:val="24"/>
          <w:lang w:eastAsia="pt-BR"/>
        </w:rPr>
        <w:t>Palavras-chave</w:t>
      </w:r>
      <w:r w:rsidR="00DC0669" w:rsidRPr="00672866">
        <w:rPr>
          <w:rFonts w:ascii="Garamond" w:eastAsiaTheme="minorEastAsia" w:hAnsi="Garamond"/>
          <w:sz w:val="24"/>
          <w:szCs w:val="24"/>
          <w:lang w:eastAsia="pt-BR"/>
        </w:rPr>
        <w:t xml:space="preserve">: </w:t>
      </w:r>
      <w:r w:rsidR="00DC0669" w:rsidRPr="00672866">
        <w:rPr>
          <w:rFonts w:ascii="Garamond" w:eastAsiaTheme="minorEastAsia" w:hAnsi="Garamond"/>
          <w:i/>
          <w:sz w:val="24"/>
          <w:szCs w:val="24"/>
          <w:lang w:eastAsia="pt-BR"/>
        </w:rPr>
        <w:t>Clube da l</w:t>
      </w:r>
      <w:r w:rsidRPr="00672866">
        <w:rPr>
          <w:rFonts w:ascii="Garamond" w:eastAsiaTheme="minorEastAsia" w:hAnsi="Garamond"/>
          <w:i/>
          <w:sz w:val="24"/>
          <w:szCs w:val="24"/>
          <w:lang w:eastAsia="pt-BR"/>
        </w:rPr>
        <w:t>uta</w:t>
      </w:r>
      <w:r w:rsidRPr="00672866">
        <w:rPr>
          <w:rFonts w:ascii="Garamond" w:eastAsiaTheme="minorEastAsia" w:hAnsi="Garamond"/>
          <w:sz w:val="24"/>
          <w:szCs w:val="24"/>
          <w:lang w:eastAsia="pt-BR"/>
        </w:rPr>
        <w:t xml:space="preserve">. Duplo. </w:t>
      </w:r>
      <w:r w:rsidR="00463299" w:rsidRPr="00672866">
        <w:rPr>
          <w:rFonts w:ascii="Garamond" w:eastAsiaTheme="minorEastAsia" w:hAnsi="Garamond"/>
          <w:sz w:val="24"/>
          <w:szCs w:val="24"/>
          <w:lang w:eastAsia="pt-BR"/>
        </w:rPr>
        <w:t xml:space="preserve">Narrador. Literatura e </w:t>
      </w:r>
      <w:r w:rsidR="00DC0669" w:rsidRPr="00672866">
        <w:rPr>
          <w:rFonts w:ascii="Garamond" w:eastAsiaTheme="minorEastAsia" w:hAnsi="Garamond"/>
          <w:sz w:val="24"/>
          <w:szCs w:val="24"/>
          <w:lang w:eastAsia="pt-BR"/>
        </w:rPr>
        <w:t>c</w:t>
      </w:r>
      <w:r w:rsidR="00463299" w:rsidRPr="00672866">
        <w:rPr>
          <w:rFonts w:ascii="Garamond" w:eastAsiaTheme="minorEastAsia" w:hAnsi="Garamond"/>
          <w:sz w:val="24"/>
          <w:szCs w:val="24"/>
          <w:lang w:eastAsia="pt-BR"/>
        </w:rPr>
        <w:t xml:space="preserve">inema. </w:t>
      </w:r>
      <w:r w:rsidR="00463299" w:rsidRPr="00672866">
        <w:rPr>
          <w:rFonts w:ascii="Garamond" w:eastAsiaTheme="minorEastAsia" w:hAnsi="Garamond"/>
          <w:sz w:val="24"/>
          <w:szCs w:val="24"/>
          <w:lang w:val="en-US" w:eastAsia="pt-BR"/>
        </w:rPr>
        <w:t xml:space="preserve">Alegoria. </w:t>
      </w:r>
    </w:p>
    <w:p w14:paraId="004EB0C7" w14:textId="77777777" w:rsidR="00463299" w:rsidRPr="00672866" w:rsidRDefault="00463299" w:rsidP="00D45E05">
      <w:pPr>
        <w:jc w:val="both"/>
        <w:rPr>
          <w:rFonts w:ascii="Garamond" w:eastAsiaTheme="minorEastAsia" w:hAnsi="Garamond"/>
          <w:sz w:val="24"/>
          <w:szCs w:val="24"/>
          <w:lang w:val="en-US" w:eastAsia="pt-BR"/>
        </w:rPr>
      </w:pPr>
    </w:p>
    <w:p w14:paraId="65E079E3" w14:textId="4B40D6D9" w:rsidR="008634C3" w:rsidRPr="00672866" w:rsidRDefault="00463299" w:rsidP="00463299">
      <w:pPr>
        <w:jc w:val="both"/>
        <w:rPr>
          <w:rFonts w:ascii="Garamond" w:eastAsiaTheme="minorEastAsia" w:hAnsi="Garamond"/>
          <w:sz w:val="24"/>
          <w:szCs w:val="24"/>
          <w:lang w:val="en-US" w:eastAsia="pt-BR"/>
        </w:rPr>
      </w:pPr>
      <w:r w:rsidRPr="00672866">
        <w:rPr>
          <w:rFonts w:ascii="Garamond" w:eastAsiaTheme="minorEastAsia" w:hAnsi="Garamond"/>
          <w:b/>
          <w:sz w:val="24"/>
          <w:szCs w:val="24"/>
          <w:lang w:val="en-US" w:eastAsia="pt-BR"/>
        </w:rPr>
        <w:t>Abstract</w:t>
      </w:r>
      <w:r w:rsidRPr="00672866">
        <w:rPr>
          <w:rFonts w:ascii="Garamond" w:eastAsiaTheme="minorEastAsia" w:hAnsi="Garamond"/>
          <w:sz w:val="24"/>
          <w:szCs w:val="24"/>
          <w:lang w:val="en-US" w:eastAsia="pt-BR"/>
        </w:rPr>
        <w:t xml:space="preserve">: </w:t>
      </w:r>
      <w:r w:rsidR="008634C3" w:rsidRPr="00672866">
        <w:rPr>
          <w:rFonts w:ascii="Garamond" w:eastAsiaTheme="minorEastAsia" w:hAnsi="Garamond"/>
          <w:sz w:val="24"/>
          <w:szCs w:val="24"/>
          <w:lang w:val="en-US" w:eastAsia="pt-BR"/>
        </w:rPr>
        <w:t xml:space="preserve">The present work aims to analyze how the theme of the double is developed in Chuck Palahniuk's </w:t>
      </w:r>
      <w:r w:rsidR="005C6F32" w:rsidRPr="00672866">
        <w:rPr>
          <w:rFonts w:ascii="Garamond" w:eastAsiaTheme="minorEastAsia" w:hAnsi="Garamond"/>
          <w:sz w:val="24"/>
          <w:szCs w:val="24"/>
          <w:lang w:val="en-US" w:eastAsia="pt-BR"/>
        </w:rPr>
        <w:t xml:space="preserve">novel </w:t>
      </w:r>
      <w:r w:rsidR="008634C3" w:rsidRPr="00672866">
        <w:rPr>
          <w:rFonts w:ascii="Garamond" w:eastAsiaTheme="minorEastAsia" w:hAnsi="Garamond"/>
          <w:i/>
          <w:sz w:val="24"/>
          <w:szCs w:val="24"/>
          <w:lang w:val="en-US" w:eastAsia="pt-BR"/>
        </w:rPr>
        <w:t>Fight Club</w:t>
      </w:r>
      <w:r w:rsidR="008634C3" w:rsidRPr="00672866">
        <w:rPr>
          <w:rFonts w:ascii="Garamond" w:eastAsiaTheme="minorEastAsia" w:hAnsi="Garamond"/>
          <w:sz w:val="24"/>
          <w:szCs w:val="24"/>
          <w:lang w:val="en-US" w:eastAsia="pt-BR"/>
        </w:rPr>
        <w:t xml:space="preserve"> (</w:t>
      </w:r>
      <w:r w:rsidR="007F4B9B">
        <w:rPr>
          <w:rFonts w:ascii="Garamond" w:eastAsiaTheme="minorEastAsia" w:hAnsi="Garamond"/>
          <w:sz w:val="24"/>
          <w:szCs w:val="24"/>
          <w:lang w:val="en-US" w:eastAsia="pt-BR"/>
        </w:rPr>
        <w:t xml:space="preserve">first published in </w:t>
      </w:r>
      <w:r w:rsidR="008634C3" w:rsidRPr="00672866">
        <w:rPr>
          <w:rFonts w:ascii="Garamond" w:eastAsiaTheme="minorEastAsia" w:hAnsi="Garamond"/>
          <w:sz w:val="24"/>
          <w:szCs w:val="24"/>
          <w:lang w:val="en-US" w:eastAsia="pt-BR"/>
        </w:rPr>
        <w:t xml:space="preserve">1996), focusing on the relationship between the narrator and his own self, with particular attention to how this </w:t>
      </w:r>
      <w:r w:rsidR="005C6F32" w:rsidRPr="00672866">
        <w:rPr>
          <w:rFonts w:ascii="Garamond" w:eastAsiaTheme="minorEastAsia" w:hAnsi="Garamond"/>
          <w:sz w:val="24"/>
          <w:szCs w:val="24"/>
          <w:lang w:val="en-US" w:eastAsia="pt-BR"/>
        </w:rPr>
        <w:t xml:space="preserve">dualistic </w:t>
      </w:r>
      <w:r w:rsidR="008634C3" w:rsidRPr="00672866">
        <w:rPr>
          <w:rFonts w:ascii="Garamond" w:eastAsiaTheme="minorEastAsia" w:hAnsi="Garamond"/>
          <w:sz w:val="24"/>
          <w:szCs w:val="24"/>
          <w:lang w:val="en-US" w:eastAsia="pt-BR"/>
        </w:rPr>
        <w:t>existence</w:t>
      </w:r>
      <w:r w:rsidR="00BD3368" w:rsidRPr="00672866">
        <w:rPr>
          <w:rFonts w:ascii="Garamond" w:eastAsiaTheme="minorEastAsia" w:hAnsi="Garamond"/>
          <w:sz w:val="24"/>
          <w:szCs w:val="24"/>
          <w:lang w:val="en-US" w:eastAsia="pt-BR"/>
        </w:rPr>
        <w:t xml:space="preserve"> is</w:t>
      </w:r>
      <w:r w:rsidR="002F19D5" w:rsidRPr="00672866">
        <w:rPr>
          <w:rFonts w:ascii="Garamond" w:eastAsiaTheme="minorEastAsia" w:hAnsi="Garamond"/>
          <w:sz w:val="24"/>
          <w:szCs w:val="24"/>
          <w:lang w:val="en-US" w:eastAsia="pt-BR"/>
        </w:rPr>
        <w:t xml:space="preserve"> built</w:t>
      </w:r>
      <w:r w:rsidR="00BD3368" w:rsidRPr="00672866">
        <w:rPr>
          <w:rFonts w:ascii="Garamond" w:eastAsiaTheme="minorEastAsia" w:hAnsi="Garamond"/>
          <w:sz w:val="24"/>
          <w:szCs w:val="24"/>
          <w:lang w:val="en-US" w:eastAsia="pt-BR"/>
        </w:rPr>
        <w:t xml:space="preserve"> textually</w:t>
      </w:r>
      <w:r w:rsidR="008634C3" w:rsidRPr="00672866">
        <w:rPr>
          <w:rFonts w:ascii="Garamond" w:eastAsiaTheme="minorEastAsia" w:hAnsi="Garamond"/>
          <w:sz w:val="24"/>
          <w:szCs w:val="24"/>
          <w:lang w:val="en-US" w:eastAsia="pt-BR"/>
        </w:rPr>
        <w:t xml:space="preserve">, </w:t>
      </w:r>
      <w:r w:rsidR="00B32857" w:rsidRPr="00672866">
        <w:rPr>
          <w:rFonts w:ascii="Garamond" w:eastAsiaTheme="minorEastAsia" w:hAnsi="Garamond"/>
          <w:sz w:val="24"/>
          <w:szCs w:val="24"/>
          <w:lang w:val="en-US" w:eastAsia="pt-BR"/>
        </w:rPr>
        <w:t xml:space="preserve">creating </w:t>
      </w:r>
      <w:r w:rsidR="008634C3" w:rsidRPr="00672866">
        <w:rPr>
          <w:rFonts w:ascii="Garamond" w:eastAsiaTheme="minorEastAsia" w:hAnsi="Garamond"/>
          <w:sz w:val="24"/>
          <w:szCs w:val="24"/>
          <w:lang w:val="en-US" w:eastAsia="pt-BR"/>
        </w:rPr>
        <w:t>a</w:t>
      </w:r>
      <w:r w:rsidR="00B32857" w:rsidRPr="00672866">
        <w:rPr>
          <w:rFonts w:ascii="Garamond" w:eastAsiaTheme="minorEastAsia" w:hAnsi="Garamond"/>
          <w:sz w:val="24"/>
          <w:szCs w:val="24"/>
          <w:lang w:val="en-US" w:eastAsia="pt-BR"/>
        </w:rPr>
        <w:t xml:space="preserve"> complex</w:t>
      </w:r>
      <w:r w:rsidR="008634C3" w:rsidRPr="00672866">
        <w:rPr>
          <w:rFonts w:ascii="Garamond" w:eastAsiaTheme="minorEastAsia" w:hAnsi="Garamond"/>
          <w:sz w:val="24"/>
          <w:szCs w:val="24"/>
          <w:lang w:val="en-US" w:eastAsia="pt-BR"/>
        </w:rPr>
        <w:t xml:space="preserve"> narrative game in which </w:t>
      </w:r>
      <w:r w:rsidR="00B32857" w:rsidRPr="00672866">
        <w:rPr>
          <w:rFonts w:ascii="Garamond" w:eastAsiaTheme="minorEastAsia" w:hAnsi="Garamond"/>
          <w:sz w:val="24"/>
          <w:szCs w:val="24"/>
          <w:lang w:val="en-US" w:eastAsia="pt-BR"/>
        </w:rPr>
        <w:t xml:space="preserve">distinct </w:t>
      </w:r>
      <w:r w:rsidR="008634C3" w:rsidRPr="00672866">
        <w:rPr>
          <w:rFonts w:ascii="Garamond" w:eastAsiaTheme="minorEastAsia" w:hAnsi="Garamond"/>
          <w:sz w:val="24"/>
          <w:szCs w:val="24"/>
          <w:lang w:val="en-US" w:eastAsia="pt-BR"/>
        </w:rPr>
        <w:t xml:space="preserve">bodies, voices and times coexist and overlap. </w:t>
      </w:r>
      <w:r w:rsidR="00A85285" w:rsidRPr="00672866">
        <w:rPr>
          <w:rFonts w:ascii="Garamond" w:eastAsiaTheme="minorEastAsia" w:hAnsi="Garamond"/>
          <w:sz w:val="24"/>
          <w:szCs w:val="24"/>
          <w:lang w:val="en-US" w:eastAsia="pt-BR"/>
        </w:rPr>
        <w:t>This work also aims</w:t>
      </w:r>
      <w:r w:rsidR="008634C3" w:rsidRPr="00672866">
        <w:rPr>
          <w:rFonts w:ascii="Garamond" w:eastAsiaTheme="minorEastAsia" w:hAnsi="Garamond"/>
          <w:sz w:val="24"/>
          <w:szCs w:val="24"/>
          <w:lang w:val="en-US" w:eastAsia="pt-BR"/>
        </w:rPr>
        <w:t xml:space="preserve"> </w:t>
      </w:r>
      <w:r w:rsidR="00A85285" w:rsidRPr="00672866">
        <w:rPr>
          <w:rFonts w:ascii="Garamond" w:eastAsiaTheme="minorEastAsia" w:hAnsi="Garamond"/>
          <w:sz w:val="24"/>
          <w:szCs w:val="24"/>
          <w:lang w:val="en-US" w:eastAsia="pt-BR"/>
        </w:rPr>
        <w:t xml:space="preserve">to reflect upon </w:t>
      </w:r>
      <w:r w:rsidR="00585A98" w:rsidRPr="00672866">
        <w:rPr>
          <w:rFonts w:ascii="Garamond" w:eastAsiaTheme="minorEastAsia" w:hAnsi="Garamond"/>
          <w:sz w:val="24"/>
          <w:szCs w:val="24"/>
          <w:lang w:val="en-US" w:eastAsia="pt-BR"/>
        </w:rPr>
        <w:t xml:space="preserve">the relationship </w:t>
      </w:r>
      <w:r w:rsidR="008634C3" w:rsidRPr="00672866">
        <w:rPr>
          <w:rFonts w:ascii="Garamond" w:eastAsiaTheme="minorEastAsia" w:hAnsi="Garamond"/>
          <w:sz w:val="24"/>
          <w:szCs w:val="24"/>
          <w:lang w:val="en-US" w:eastAsia="pt-BR"/>
        </w:rPr>
        <w:t xml:space="preserve">between literature and cinema, </w:t>
      </w:r>
      <w:r w:rsidR="00585A98" w:rsidRPr="00672866">
        <w:rPr>
          <w:rFonts w:ascii="Garamond" w:eastAsiaTheme="minorEastAsia" w:hAnsi="Garamond"/>
          <w:sz w:val="24"/>
          <w:szCs w:val="24"/>
          <w:lang w:val="en-US" w:eastAsia="pt-BR"/>
        </w:rPr>
        <w:t>observing</w:t>
      </w:r>
      <w:r w:rsidR="008634C3" w:rsidRPr="00672866">
        <w:rPr>
          <w:rFonts w:ascii="Garamond" w:eastAsiaTheme="minorEastAsia" w:hAnsi="Garamond"/>
          <w:sz w:val="24"/>
          <w:szCs w:val="24"/>
          <w:lang w:val="en-US" w:eastAsia="pt-BR"/>
        </w:rPr>
        <w:t xml:space="preserve"> how the latter is </w:t>
      </w:r>
      <w:r w:rsidR="00E07969" w:rsidRPr="00672866">
        <w:rPr>
          <w:rFonts w:ascii="Garamond" w:eastAsiaTheme="minorEastAsia" w:hAnsi="Garamond"/>
          <w:sz w:val="24"/>
          <w:szCs w:val="24"/>
          <w:lang w:val="en-US" w:eastAsia="pt-BR"/>
        </w:rPr>
        <w:t xml:space="preserve">absorbed by </w:t>
      </w:r>
      <w:r w:rsidR="008634C3" w:rsidRPr="00672866">
        <w:rPr>
          <w:rFonts w:ascii="Garamond" w:eastAsiaTheme="minorEastAsia" w:hAnsi="Garamond"/>
          <w:sz w:val="24"/>
          <w:szCs w:val="24"/>
          <w:lang w:val="en-US" w:eastAsia="pt-BR"/>
        </w:rPr>
        <w:t xml:space="preserve">the </w:t>
      </w:r>
      <w:r w:rsidR="002773C3" w:rsidRPr="00672866">
        <w:rPr>
          <w:rFonts w:ascii="Garamond" w:eastAsiaTheme="minorEastAsia" w:hAnsi="Garamond"/>
          <w:sz w:val="24"/>
          <w:szCs w:val="24"/>
          <w:lang w:val="en-US" w:eastAsia="pt-BR"/>
        </w:rPr>
        <w:t>former</w:t>
      </w:r>
      <w:r w:rsidR="008634C3" w:rsidRPr="00672866">
        <w:rPr>
          <w:rFonts w:ascii="Garamond" w:eastAsiaTheme="minorEastAsia" w:hAnsi="Garamond"/>
          <w:sz w:val="24"/>
          <w:szCs w:val="24"/>
          <w:lang w:val="en-US" w:eastAsia="pt-BR"/>
        </w:rPr>
        <w:t xml:space="preserve"> </w:t>
      </w:r>
      <w:r w:rsidR="00057CA9" w:rsidRPr="00672866">
        <w:rPr>
          <w:rFonts w:ascii="Garamond" w:eastAsiaTheme="minorEastAsia" w:hAnsi="Garamond"/>
          <w:sz w:val="24"/>
          <w:szCs w:val="24"/>
          <w:lang w:val="en-US" w:eastAsia="pt-BR"/>
        </w:rPr>
        <w:t xml:space="preserve">regarding </w:t>
      </w:r>
      <w:r w:rsidR="008634C3" w:rsidRPr="00672866">
        <w:rPr>
          <w:rFonts w:ascii="Garamond" w:eastAsiaTheme="minorEastAsia" w:hAnsi="Garamond"/>
          <w:sz w:val="24"/>
          <w:szCs w:val="24"/>
          <w:lang w:val="en-US" w:eastAsia="pt-BR"/>
        </w:rPr>
        <w:t>stylistic</w:t>
      </w:r>
      <w:r w:rsidR="00057CA9" w:rsidRPr="00672866">
        <w:rPr>
          <w:rFonts w:ascii="Garamond" w:eastAsiaTheme="minorEastAsia" w:hAnsi="Garamond"/>
          <w:sz w:val="24"/>
          <w:szCs w:val="24"/>
          <w:lang w:val="en-US" w:eastAsia="pt-BR"/>
        </w:rPr>
        <w:t>s</w:t>
      </w:r>
      <w:r w:rsidR="008634C3" w:rsidRPr="00672866">
        <w:rPr>
          <w:rFonts w:ascii="Garamond" w:eastAsiaTheme="minorEastAsia" w:hAnsi="Garamond"/>
          <w:sz w:val="24"/>
          <w:szCs w:val="24"/>
          <w:lang w:val="en-US" w:eastAsia="pt-BR"/>
        </w:rPr>
        <w:t>, but also demonstrating how</w:t>
      </w:r>
      <w:r w:rsidR="00057CA9" w:rsidRPr="00672866">
        <w:rPr>
          <w:rFonts w:ascii="Garamond" w:eastAsiaTheme="minorEastAsia" w:hAnsi="Garamond"/>
          <w:sz w:val="24"/>
          <w:szCs w:val="24"/>
          <w:lang w:val="en-US" w:eastAsia="pt-BR"/>
        </w:rPr>
        <w:t xml:space="preserve"> the seventh art </w:t>
      </w:r>
      <w:r w:rsidR="000F26BE" w:rsidRPr="00672866">
        <w:rPr>
          <w:rFonts w:ascii="Garamond" w:eastAsiaTheme="minorEastAsia" w:hAnsi="Garamond"/>
          <w:sz w:val="24"/>
          <w:szCs w:val="24"/>
          <w:lang w:val="en-US" w:eastAsia="pt-BR"/>
        </w:rPr>
        <w:t xml:space="preserve">works as </w:t>
      </w:r>
      <w:r w:rsidR="008634C3" w:rsidRPr="00672866">
        <w:rPr>
          <w:rFonts w:ascii="Garamond" w:eastAsiaTheme="minorEastAsia" w:hAnsi="Garamond"/>
          <w:sz w:val="24"/>
          <w:szCs w:val="24"/>
          <w:lang w:val="en-US" w:eastAsia="pt-BR"/>
        </w:rPr>
        <w:t xml:space="preserve">an allegory for the double in Palahniuk's novel. As a theoretical </w:t>
      </w:r>
      <w:r w:rsidR="000F26BE" w:rsidRPr="00672866">
        <w:rPr>
          <w:rFonts w:ascii="Garamond" w:eastAsiaTheme="minorEastAsia" w:hAnsi="Garamond"/>
          <w:sz w:val="24"/>
          <w:szCs w:val="24"/>
          <w:lang w:val="en-US" w:eastAsia="pt-BR"/>
        </w:rPr>
        <w:t>basis</w:t>
      </w:r>
      <w:r w:rsidR="008634C3" w:rsidRPr="00672866">
        <w:rPr>
          <w:rFonts w:ascii="Garamond" w:eastAsiaTheme="minorEastAsia" w:hAnsi="Garamond"/>
          <w:sz w:val="24"/>
          <w:szCs w:val="24"/>
          <w:lang w:val="en-US" w:eastAsia="pt-BR"/>
        </w:rPr>
        <w:t xml:space="preserve">, </w:t>
      </w:r>
      <w:r w:rsidR="00FE032C" w:rsidRPr="00672866">
        <w:rPr>
          <w:rFonts w:ascii="Garamond" w:eastAsiaTheme="minorEastAsia" w:hAnsi="Garamond"/>
          <w:sz w:val="24"/>
          <w:szCs w:val="24"/>
          <w:lang w:val="en-US" w:eastAsia="pt-BR"/>
        </w:rPr>
        <w:t xml:space="preserve">contribute to the present analysis </w:t>
      </w:r>
      <w:r w:rsidR="000F26BE" w:rsidRPr="00672866">
        <w:rPr>
          <w:rFonts w:ascii="Garamond" w:eastAsiaTheme="minorEastAsia" w:hAnsi="Garamond"/>
          <w:sz w:val="24"/>
          <w:szCs w:val="24"/>
          <w:lang w:val="en-US" w:eastAsia="pt-BR"/>
        </w:rPr>
        <w:t>the reflections</w:t>
      </w:r>
      <w:r w:rsidR="002F19D5" w:rsidRPr="00672866">
        <w:rPr>
          <w:rFonts w:ascii="Garamond" w:eastAsiaTheme="minorEastAsia" w:hAnsi="Garamond"/>
          <w:sz w:val="24"/>
          <w:szCs w:val="24"/>
          <w:lang w:val="en-US" w:eastAsia="pt-BR"/>
        </w:rPr>
        <w:t xml:space="preserve"> regarding</w:t>
      </w:r>
      <w:r w:rsidR="000F26BE" w:rsidRPr="00672866">
        <w:rPr>
          <w:rFonts w:ascii="Garamond" w:eastAsiaTheme="minorEastAsia" w:hAnsi="Garamond"/>
          <w:sz w:val="24"/>
          <w:szCs w:val="24"/>
          <w:lang w:val="en-US" w:eastAsia="pt-BR"/>
        </w:rPr>
        <w:t xml:space="preserve"> the double by </w:t>
      </w:r>
      <w:r w:rsidR="008634C3" w:rsidRPr="00672866">
        <w:rPr>
          <w:rFonts w:ascii="Garamond" w:eastAsiaTheme="minorEastAsia" w:hAnsi="Garamond"/>
          <w:sz w:val="24"/>
          <w:szCs w:val="24"/>
          <w:lang w:val="en-US" w:eastAsia="pt-BR"/>
        </w:rPr>
        <w:t xml:space="preserve">Bravo (2016), Mello (2000) and Rank (2013), </w:t>
      </w:r>
      <w:r w:rsidR="0062431F" w:rsidRPr="00672866">
        <w:rPr>
          <w:rFonts w:ascii="Garamond" w:eastAsiaTheme="minorEastAsia" w:hAnsi="Garamond"/>
          <w:sz w:val="24"/>
          <w:szCs w:val="24"/>
          <w:lang w:val="en-US" w:eastAsia="pt-BR"/>
        </w:rPr>
        <w:t xml:space="preserve">regarding </w:t>
      </w:r>
      <w:r w:rsidR="00E449F0" w:rsidRPr="00672866">
        <w:rPr>
          <w:rFonts w:ascii="Garamond" w:eastAsiaTheme="minorEastAsia" w:hAnsi="Garamond"/>
          <w:sz w:val="24"/>
          <w:szCs w:val="24"/>
          <w:lang w:val="en-US" w:eastAsia="pt-BR"/>
        </w:rPr>
        <w:t xml:space="preserve">narration </w:t>
      </w:r>
      <w:r w:rsidR="00BE7F64" w:rsidRPr="00672866">
        <w:rPr>
          <w:rFonts w:ascii="Garamond" w:eastAsiaTheme="minorEastAsia" w:hAnsi="Garamond"/>
          <w:sz w:val="24"/>
          <w:szCs w:val="24"/>
          <w:lang w:val="en-US" w:eastAsia="pt-BR"/>
        </w:rPr>
        <w:t xml:space="preserve">by </w:t>
      </w:r>
      <w:r w:rsidR="008634C3" w:rsidRPr="00672866">
        <w:rPr>
          <w:rFonts w:ascii="Garamond" w:eastAsiaTheme="minorEastAsia" w:hAnsi="Garamond"/>
          <w:sz w:val="24"/>
          <w:szCs w:val="24"/>
          <w:lang w:val="en-US" w:eastAsia="pt-BR"/>
        </w:rPr>
        <w:t>Reis and Lopes (1987), as well as the theor</w:t>
      </w:r>
      <w:r w:rsidR="006F4DA6" w:rsidRPr="00672866">
        <w:rPr>
          <w:rFonts w:ascii="Garamond" w:eastAsiaTheme="minorEastAsia" w:hAnsi="Garamond"/>
          <w:sz w:val="24"/>
          <w:szCs w:val="24"/>
          <w:lang w:val="en-US" w:eastAsia="pt-BR"/>
        </w:rPr>
        <w:t xml:space="preserve">izing </w:t>
      </w:r>
      <w:r w:rsidR="004E1788" w:rsidRPr="00672866">
        <w:rPr>
          <w:rFonts w:ascii="Garamond" w:eastAsiaTheme="minorEastAsia" w:hAnsi="Garamond"/>
          <w:sz w:val="24"/>
          <w:szCs w:val="24"/>
          <w:lang w:val="en-US" w:eastAsia="pt-BR"/>
        </w:rPr>
        <w:t xml:space="preserve">on allegory </w:t>
      </w:r>
      <w:r w:rsidR="00E449F0" w:rsidRPr="00672866">
        <w:rPr>
          <w:rFonts w:ascii="Garamond" w:eastAsiaTheme="minorEastAsia" w:hAnsi="Garamond"/>
          <w:sz w:val="24"/>
          <w:szCs w:val="24"/>
          <w:lang w:val="en-US" w:eastAsia="pt-BR"/>
        </w:rPr>
        <w:t>by</w:t>
      </w:r>
      <w:r w:rsidR="008634C3" w:rsidRPr="00672866">
        <w:rPr>
          <w:rFonts w:ascii="Garamond" w:eastAsiaTheme="minorEastAsia" w:hAnsi="Garamond"/>
          <w:sz w:val="24"/>
          <w:szCs w:val="24"/>
          <w:lang w:val="en-US" w:eastAsia="pt-BR"/>
        </w:rPr>
        <w:t xml:space="preserve"> Abrams (1999) and Baldick (2001).</w:t>
      </w:r>
      <w:r w:rsidR="00B32857" w:rsidRPr="00672866">
        <w:rPr>
          <w:rFonts w:ascii="Garamond" w:eastAsiaTheme="minorEastAsia" w:hAnsi="Garamond"/>
          <w:sz w:val="24"/>
          <w:szCs w:val="24"/>
          <w:lang w:val="en-US" w:eastAsia="pt-BR"/>
        </w:rPr>
        <w:t xml:space="preserve"> </w:t>
      </w:r>
    </w:p>
    <w:p w14:paraId="1032BCD6" w14:textId="77777777" w:rsidR="00046354" w:rsidRDefault="00046354" w:rsidP="00463299">
      <w:pPr>
        <w:jc w:val="both"/>
        <w:rPr>
          <w:rFonts w:ascii="Garamond" w:eastAsiaTheme="minorEastAsia" w:hAnsi="Garamond"/>
          <w:b/>
          <w:sz w:val="24"/>
          <w:szCs w:val="24"/>
          <w:lang w:val="en-US" w:eastAsia="pt-BR"/>
        </w:rPr>
      </w:pPr>
    </w:p>
    <w:p w14:paraId="6FB0F120" w14:textId="77777777" w:rsidR="00463299" w:rsidRPr="00672866" w:rsidRDefault="00463299" w:rsidP="00463299">
      <w:pPr>
        <w:jc w:val="both"/>
        <w:rPr>
          <w:rFonts w:ascii="Garamond" w:eastAsiaTheme="minorEastAsia" w:hAnsi="Garamond"/>
          <w:sz w:val="24"/>
          <w:szCs w:val="24"/>
          <w:lang w:eastAsia="pt-BR"/>
        </w:rPr>
      </w:pPr>
      <w:r w:rsidRPr="00672866">
        <w:rPr>
          <w:rFonts w:ascii="Garamond" w:eastAsiaTheme="minorEastAsia" w:hAnsi="Garamond"/>
          <w:b/>
          <w:sz w:val="24"/>
          <w:szCs w:val="24"/>
          <w:lang w:val="en-US" w:eastAsia="pt-BR"/>
        </w:rPr>
        <w:t>Keywords</w:t>
      </w:r>
      <w:r w:rsidRPr="00672866">
        <w:rPr>
          <w:rFonts w:ascii="Garamond" w:eastAsiaTheme="minorEastAsia" w:hAnsi="Garamond"/>
          <w:sz w:val="24"/>
          <w:szCs w:val="24"/>
          <w:lang w:val="en-US" w:eastAsia="pt-BR"/>
        </w:rPr>
        <w:t xml:space="preserve">: </w:t>
      </w:r>
      <w:r w:rsidR="00DC0669" w:rsidRPr="00672866">
        <w:rPr>
          <w:rFonts w:ascii="Garamond" w:eastAsiaTheme="minorEastAsia" w:hAnsi="Garamond"/>
          <w:i/>
          <w:sz w:val="24"/>
          <w:szCs w:val="24"/>
          <w:lang w:val="en-US" w:eastAsia="pt-BR"/>
        </w:rPr>
        <w:t>Fight c</w:t>
      </w:r>
      <w:r w:rsidRPr="00672866">
        <w:rPr>
          <w:rFonts w:ascii="Garamond" w:eastAsiaTheme="minorEastAsia" w:hAnsi="Garamond"/>
          <w:i/>
          <w:sz w:val="24"/>
          <w:szCs w:val="24"/>
          <w:lang w:val="en-US" w:eastAsia="pt-BR"/>
        </w:rPr>
        <w:t>lub</w:t>
      </w:r>
      <w:r w:rsidRPr="00672866">
        <w:rPr>
          <w:rFonts w:ascii="Garamond" w:eastAsiaTheme="minorEastAsia" w:hAnsi="Garamond"/>
          <w:sz w:val="24"/>
          <w:szCs w:val="24"/>
          <w:lang w:val="en-US" w:eastAsia="pt-BR"/>
        </w:rPr>
        <w:t xml:space="preserve">. Double. </w:t>
      </w:r>
      <w:r w:rsidR="00DC0669" w:rsidRPr="00672866">
        <w:rPr>
          <w:rFonts w:ascii="Garamond" w:eastAsiaTheme="minorEastAsia" w:hAnsi="Garamond"/>
          <w:sz w:val="24"/>
          <w:szCs w:val="24"/>
          <w:lang w:val="en-US" w:eastAsia="pt-BR"/>
        </w:rPr>
        <w:t>Narrator</w:t>
      </w:r>
      <w:r w:rsidRPr="00672866">
        <w:rPr>
          <w:rFonts w:ascii="Garamond" w:eastAsiaTheme="minorEastAsia" w:hAnsi="Garamond"/>
          <w:sz w:val="24"/>
          <w:szCs w:val="24"/>
          <w:lang w:val="en-US" w:eastAsia="pt-BR"/>
        </w:rPr>
        <w:t xml:space="preserve">. </w:t>
      </w:r>
      <w:r w:rsidR="00DC0669" w:rsidRPr="00672866">
        <w:rPr>
          <w:rFonts w:ascii="Garamond" w:eastAsiaTheme="minorEastAsia" w:hAnsi="Garamond"/>
          <w:sz w:val="24"/>
          <w:szCs w:val="24"/>
          <w:lang w:eastAsia="pt-BR"/>
        </w:rPr>
        <w:t>Literature and cinema</w:t>
      </w:r>
      <w:r w:rsidRPr="00672866">
        <w:rPr>
          <w:rFonts w:ascii="Garamond" w:eastAsiaTheme="minorEastAsia" w:hAnsi="Garamond"/>
          <w:sz w:val="24"/>
          <w:szCs w:val="24"/>
          <w:lang w:eastAsia="pt-BR"/>
        </w:rPr>
        <w:t>. Al</w:t>
      </w:r>
      <w:r w:rsidR="00DC0669" w:rsidRPr="00672866">
        <w:rPr>
          <w:rFonts w:ascii="Garamond" w:eastAsiaTheme="minorEastAsia" w:hAnsi="Garamond"/>
          <w:sz w:val="24"/>
          <w:szCs w:val="24"/>
          <w:lang w:eastAsia="pt-BR"/>
        </w:rPr>
        <w:t>l</w:t>
      </w:r>
      <w:r w:rsidRPr="00672866">
        <w:rPr>
          <w:rFonts w:ascii="Garamond" w:eastAsiaTheme="minorEastAsia" w:hAnsi="Garamond"/>
          <w:sz w:val="24"/>
          <w:szCs w:val="24"/>
          <w:lang w:eastAsia="pt-BR"/>
        </w:rPr>
        <w:t>egor</w:t>
      </w:r>
      <w:r w:rsidR="00DC0669" w:rsidRPr="00672866">
        <w:rPr>
          <w:rFonts w:ascii="Garamond" w:eastAsiaTheme="minorEastAsia" w:hAnsi="Garamond"/>
          <w:sz w:val="24"/>
          <w:szCs w:val="24"/>
          <w:lang w:eastAsia="pt-BR"/>
        </w:rPr>
        <w:t>y</w:t>
      </w:r>
      <w:r w:rsidRPr="00672866">
        <w:rPr>
          <w:rFonts w:ascii="Garamond" w:eastAsiaTheme="minorEastAsia" w:hAnsi="Garamond"/>
          <w:sz w:val="24"/>
          <w:szCs w:val="24"/>
          <w:lang w:eastAsia="pt-BR"/>
        </w:rPr>
        <w:t xml:space="preserve">. </w:t>
      </w:r>
    </w:p>
    <w:p w14:paraId="721F43EB" w14:textId="77777777" w:rsidR="00477AC3" w:rsidRPr="00672866" w:rsidRDefault="00477AC3" w:rsidP="00077333">
      <w:pPr>
        <w:jc w:val="both"/>
        <w:rPr>
          <w:rFonts w:ascii="Garamond" w:eastAsiaTheme="minorEastAsia" w:hAnsi="Garamond"/>
          <w:sz w:val="24"/>
          <w:szCs w:val="24"/>
          <w:lang w:eastAsia="pt-BR"/>
        </w:rPr>
      </w:pPr>
    </w:p>
    <w:p w14:paraId="347D92C5" w14:textId="77777777" w:rsidR="0062469F" w:rsidRPr="00672866" w:rsidRDefault="0062469F" w:rsidP="0062469F">
      <w:pPr>
        <w:jc w:val="both"/>
        <w:rPr>
          <w:rFonts w:ascii="Garamond" w:eastAsiaTheme="minorEastAsia" w:hAnsi="Garamond"/>
          <w:sz w:val="24"/>
          <w:szCs w:val="24"/>
          <w:lang w:eastAsia="pt-BR"/>
        </w:rPr>
      </w:pPr>
    </w:p>
    <w:p w14:paraId="507467E8" w14:textId="77777777" w:rsidR="0062469F" w:rsidRPr="00672866" w:rsidRDefault="00D45E05" w:rsidP="0062469F">
      <w:pPr>
        <w:jc w:val="both"/>
        <w:rPr>
          <w:rFonts w:ascii="Garamond" w:eastAsiaTheme="minorEastAsia" w:hAnsi="Garamond"/>
          <w:b/>
          <w:sz w:val="24"/>
          <w:szCs w:val="24"/>
          <w:lang w:eastAsia="pt-BR"/>
        </w:rPr>
      </w:pPr>
      <w:r w:rsidRPr="00672866">
        <w:rPr>
          <w:rFonts w:ascii="Garamond" w:eastAsiaTheme="minorEastAsia" w:hAnsi="Garamond"/>
          <w:b/>
          <w:sz w:val="24"/>
          <w:szCs w:val="24"/>
          <w:lang w:eastAsia="pt-BR"/>
        </w:rPr>
        <w:t>O outro eu</w:t>
      </w:r>
    </w:p>
    <w:p w14:paraId="1CC30F0B" w14:textId="77777777" w:rsidR="00D45E05" w:rsidRPr="00672866" w:rsidRDefault="00D45E05" w:rsidP="0062469F">
      <w:pPr>
        <w:ind w:firstLine="708"/>
        <w:jc w:val="both"/>
        <w:rPr>
          <w:rFonts w:ascii="Garamond" w:eastAsiaTheme="minorEastAsia" w:hAnsi="Garamond"/>
          <w:sz w:val="24"/>
          <w:szCs w:val="24"/>
          <w:lang w:eastAsia="pt-BR"/>
        </w:rPr>
      </w:pPr>
    </w:p>
    <w:p w14:paraId="0224D1B9" w14:textId="6565E2F2" w:rsidR="000E5AC0" w:rsidRPr="00672866" w:rsidRDefault="007B71DB" w:rsidP="00413063">
      <w:pPr>
        <w:spacing w:line="360" w:lineRule="auto"/>
        <w:ind w:firstLine="708"/>
        <w:jc w:val="both"/>
        <w:rPr>
          <w:rFonts w:ascii="Garamond" w:eastAsiaTheme="minorEastAsia" w:hAnsi="Garamond"/>
          <w:sz w:val="24"/>
          <w:szCs w:val="24"/>
          <w:lang w:eastAsia="pt-BR"/>
        </w:rPr>
      </w:pPr>
      <w:r w:rsidRPr="00672866">
        <w:rPr>
          <w:rFonts w:ascii="Garamond" w:eastAsiaTheme="minorEastAsia" w:hAnsi="Garamond"/>
          <w:sz w:val="24"/>
          <w:szCs w:val="24"/>
          <w:lang w:eastAsia="pt-BR"/>
        </w:rPr>
        <w:t>A figura do duplo (</w:t>
      </w:r>
      <w:r w:rsidR="0062431F" w:rsidRPr="00672866">
        <w:rPr>
          <w:rFonts w:ascii="Garamond" w:eastAsiaTheme="minorEastAsia" w:hAnsi="Garamond"/>
          <w:i/>
          <w:sz w:val="24"/>
          <w:szCs w:val="24"/>
          <w:lang w:eastAsia="pt-BR"/>
        </w:rPr>
        <w:t>D</w:t>
      </w:r>
      <w:r w:rsidRPr="00672866">
        <w:rPr>
          <w:rFonts w:ascii="Garamond" w:eastAsiaTheme="minorEastAsia" w:hAnsi="Garamond"/>
          <w:i/>
          <w:sz w:val="24"/>
          <w:szCs w:val="24"/>
          <w:lang w:eastAsia="pt-BR"/>
        </w:rPr>
        <w:t>oppelgänger</w:t>
      </w:r>
      <w:r w:rsidRPr="00672866">
        <w:rPr>
          <w:rFonts w:ascii="Garamond" w:eastAsiaTheme="minorEastAsia" w:hAnsi="Garamond"/>
          <w:sz w:val="24"/>
          <w:szCs w:val="24"/>
          <w:lang w:eastAsia="pt-BR"/>
        </w:rPr>
        <w:t xml:space="preserve">) está presente nas mais diversas culturas e já foi representada em diferentes formas artísticas, </w:t>
      </w:r>
      <w:r w:rsidR="00104592" w:rsidRPr="00672866">
        <w:rPr>
          <w:rFonts w:ascii="Garamond" w:eastAsiaTheme="minorEastAsia" w:hAnsi="Garamond"/>
          <w:sz w:val="24"/>
          <w:szCs w:val="24"/>
          <w:lang w:eastAsia="pt-BR"/>
        </w:rPr>
        <w:t xml:space="preserve">constituindo uma potente imagem capaz de engendrar ambiguidades, </w:t>
      </w:r>
      <w:r w:rsidR="00C47E8F" w:rsidRPr="00672866">
        <w:rPr>
          <w:rFonts w:ascii="Garamond" w:eastAsiaTheme="minorEastAsia" w:hAnsi="Garamond"/>
          <w:sz w:val="24"/>
          <w:szCs w:val="24"/>
          <w:lang w:eastAsia="pt-BR"/>
        </w:rPr>
        <w:t xml:space="preserve">antíteses, </w:t>
      </w:r>
      <w:r w:rsidR="00104592" w:rsidRPr="00672866">
        <w:rPr>
          <w:rFonts w:ascii="Garamond" w:eastAsiaTheme="minorEastAsia" w:hAnsi="Garamond"/>
          <w:sz w:val="24"/>
          <w:szCs w:val="24"/>
          <w:lang w:eastAsia="pt-BR"/>
        </w:rPr>
        <w:t>conflitos</w:t>
      </w:r>
      <w:r w:rsidR="00C47E8F" w:rsidRPr="00672866">
        <w:rPr>
          <w:rFonts w:ascii="Garamond" w:eastAsiaTheme="minorEastAsia" w:hAnsi="Garamond"/>
          <w:sz w:val="24"/>
          <w:szCs w:val="24"/>
          <w:lang w:eastAsia="pt-BR"/>
        </w:rPr>
        <w:t>, desdobramentos</w:t>
      </w:r>
      <w:r w:rsidR="00104592" w:rsidRPr="00672866">
        <w:rPr>
          <w:rFonts w:ascii="Garamond" w:eastAsiaTheme="minorEastAsia" w:hAnsi="Garamond"/>
          <w:sz w:val="24"/>
          <w:szCs w:val="24"/>
          <w:lang w:eastAsia="pt-BR"/>
        </w:rPr>
        <w:t xml:space="preserve"> </w:t>
      </w:r>
      <w:r w:rsidR="00C47E8F" w:rsidRPr="00672866">
        <w:rPr>
          <w:rFonts w:ascii="Garamond" w:eastAsiaTheme="minorEastAsia" w:hAnsi="Garamond"/>
          <w:sz w:val="24"/>
          <w:szCs w:val="24"/>
          <w:lang w:eastAsia="pt-BR"/>
        </w:rPr>
        <w:t>e espelhamentos de personas e conceit</w:t>
      </w:r>
      <w:r w:rsidR="005575D7" w:rsidRPr="00672866">
        <w:rPr>
          <w:rFonts w:ascii="Garamond" w:eastAsiaTheme="minorEastAsia" w:hAnsi="Garamond"/>
          <w:sz w:val="24"/>
          <w:szCs w:val="24"/>
          <w:lang w:eastAsia="pt-BR"/>
        </w:rPr>
        <w:t xml:space="preserve">os. Para </w:t>
      </w:r>
      <w:r w:rsidR="00477AC3" w:rsidRPr="00672866">
        <w:rPr>
          <w:rFonts w:ascii="Garamond" w:eastAsiaTheme="minorEastAsia" w:hAnsi="Garamond"/>
          <w:sz w:val="24"/>
          <w:szCs w:val="24"/>
          <w:lang w:eastAsia="pt-BR"/>
        </w:rPr>
        <w:t>Nicole Fernandez Bravo (2016</w:t>
      </w:r>
      <w:r w:rsidR="00E02708">
        <w:rPr>
          <w:rFonts w:ascii="Garamond" w:eastAsiaTheme="minorEastAsia" w:hAnsi="Garamond"/>
          <w:sz w:val="24"/>
          <w:szCs w:val="24"/>
          <w:lang w:eastAsia="pt-BR"/>
        </w:rPr>
        <w:t>, p. 343-344</w:t>
      </w:r>
      <w:r w:rsidR="00477AC3" w:rsidRPr="00672866">
        <w:rPr>
          <w:rFonts w:ascii="Garamond" w:eastAsiaTheme="minorEastAsia" w:hAnsi="Garamond"/>
          <w:sz w:val="24"/>
          <w:szCs w:val="24"/>
          <w:lang w:eastAsia="pt-BR"/>
        </w:rPr>
        <w:t>)</w:t>
      </w:r>
      <w:r w:rsidR="005575D7" w:rsidRPr="00672866">
        <w:rPr>
          <w:rFonts w:ascii="Garamond" w:eastAsiaTheme="minorEastAsia" w:hAnsi="Garamond"/>
          <w:sz w:val="24"/>
          <w:szCs w:val="24"/>
          <w:lang w:eastAsia="pt-BR"/>
        </w:rPr>
        <w:t xml:space="preserve">, “o duplo constitui uma imagem ancestral que vivencia sua apoteose </w:t>
      </w:r>
      <w:r w:rsidR="00366F60" w:rsidRPr="00672866">
        <w:rPr>
          <w:rFonts w:ascii="Garamond" w:eastAsiaTheme="minorEastAsia" w:hAnsi="Garamond"/>
          <w:sz w:val="24"/>
          <w:szCs w:val="24"/>
          <w:lang w:eastAsia="pt-BR"/>
        </w:rPr>
        <w:t xml:space="preserve">na literatura do século XIX, no florescer do movimento </w:t>
      </w:r>
      <w:r w:rsidR="00366F60" w:rsidRPr="00672866">
        <w:rPr>
          <w:rFonts w:ascii="Garamond" w:eastAsiaTheme="minorEastAsia" w:hAnsi="Garamond"/>
          <w:sz w:val="24"/>
          <w:szCs w:val="24"/>
          <w:lang w:eastAsia="pt-BR"/>
        </w:rPr>
        <w:lastRenderedPageBreak/>
        <w:t>romântico, muito embora seu mito tenha continuado a fornecer inspiração para escritores/as do século XX também</w:t>
      </w:r>
      <w:r w:rsidR="00DF5F38" w:rsidRPr="00672866">
        <w:rPr>
          <w:rFonts w:ascii="Garamond" w:eastAsiaTheme="minorEastAsia" w:hAnsi="Garamond"/>
          <w:sz w:val="24"/>
          <w:szCs w:val="24"/>
          <w:lang w:eastAsia="pt-BR"/>
        </w:rPr>
        <w:t>”</w:t>
      </w:r>
      <w:r w:rsidR="00366F60" w:rsidRPr="00672866">
        <w:rPr>
          <w:rFonts w:ascii="Garamond" w:eastAsiaTheme="minorEastAsia" w:hAnsi="Garamond"/>
          <w:sz w:val="24"/>
          <w:szCs w:val="24"/>
          <w:lang w:eastAsia="pt-BR"/>
        </w:rPr>
        <w:t>.</w:t>
      </w:r>
      <w:r w:rsidR="00DF5F38" w:rsidRPr="00672866">
        <w:rPr>
          <w:rStyle w:val="Refdenotaderodap"/>
          <w:rFonts w:ascii="Garamond" w:eastAsiaTheme="minorEastAsia" w:hAnsi="Garamond"/>
          <w:sz w:val="24"/>
          <w:szCs w:val="24"/>
          <w:lang w:eastAsia="pt-BR"/>
        </w:rPr>
        <w:footnoteReference w:id="2"/>
      </w:r>
      <w:r w:rsidR="00E910E5" w:rsidRPr="00672866">
        <w:rPr>
          <w:rFonts w:ascii="Garamond" w:eastAsiaTheme="minorEastAsia" w:hAnsi="Garamond"/>
          <w:sz w:val="24"/>
          <w:szCs w:val="24"/>
          <w:lang w:eastAsia="pt-BR"/>
        </w:rPr>
        <w:t xml:space="preserve"> </w:t>
      </w:r>
      <w:r w:rsidR="003E204F" w:rsidRPr="00672866">
        <w:rPr>
          <w:rFonts w:ascii="Garamond" w:eastAsiaTheme="minorEastAsia" w:hAnsi="Garamond"/>
          <w:sz w:val="24"/>
          <w:szCs w:val="24"/>
          <w:lang w:eastAsia="pt-BR"/>
        </w:rPr>
        <w:t xml:space="preserve">Ainda segundo a autora, a temática do duplo seria mais adequada à novela, por se tratar </w:t>
      </w:r>
      <w:r w:rsidR="00705375" w:rsidRPr="00672866">
        <w:rPr>
          <w:rFonts w:ascii="Garamond" w:eastAsiaTheme="minorEastAsia" w:hAnsi="Garamond"/>
          <w:sz w:val="24"/>
          <w:szCs w:val="24"/>
          <w:lang w:eastAsia="pt-BR"/>
        </w:rPr>
        <w:t xml:space="preserve">de “uma forma de literatura usada para </w:t>
      </w:r>
      <w:r w:rsidR="002C041E" w:rsidRPr="00672866">
        <w:rPr>
          <w:rFonts w:ascii="Garamond" w:eastAsiaTheme="minorEastAsia" w:hAnsi="Garamond"/>
          <w:sz w:val="24"/>
          <w:szCs w:val="24"/>
          <w:lang w:eastAsia="pt-BR"/>
        </w:rPr>
        <w:t>relatar</w:t>
      </w:r>
      <w:r w:rsidR="00705375" w:rsidRPr="00672866">
        <w:rPr>
          <w:rFonts w:ascii="Garamond" w:eastAsiaTheme="minorEastAsia" w:hAnsi="Garamond"/>
          <w:sz w:val="24"/>
          <w:szCs w:val="24"/>
          <w:lang w:eastAsia="pt-BR"/>
        </w:rPr>
        <w:t xml:space="preserve"> um evento estranho e repentino”</w:t>
      </w:r>
      <w:r w:rsidR="00A96374">
        <w:rPr>
          <w:rFonts w:ascii="Garamond" w:eastAsiaTheme="minorEastAsia" w:hAnsi="Garamond"/>
          <w:sz w:val="24"/>
          <w:szCs w:val="24"/>
          <w:lang w:eastAsia="pt-BR"/>
        </w:rPr>
        <w:t xml:space="preserve"> (p. 344)</w:t>
      </w:r>
      <w:r w:rsidR="004E7E07" w:rsidRPr="00672866">
        <w:rPr>
          <w:rFonts w:ascii="Garamond" w:eastAsiaTheme="minorEastAsia" w:hAnsi="Garamond"/>
          <w:sz w:val="24"/>
          <w:szCs w:val="24"/>
          <w:lang w:eastAsia="pt-BR"/>
        </w:rPr>
        <w:t>.</w:t>
      </w:r>
      <w:r w:rsidR="0014647D" w:rsidRPr="00672866">
        <w:rPr>
          <w:rFonts w:ascii="Garamond" w:eastAsiaTheme="minorEastAsia" w:hAnsi="Garamond"/>
          <w:sz w:val="24"/>
          <w:szCs w:val="24"/>
          <w:lang w:eastAsia="pt-BR"/>
        </w:rPr>
        <w:t xml:space="preserve"> </w:t>
      </w:r>
      <w:r w:rsidR="004E7E07" w:rsidRPr="00672866">
        <w:rPr>
          <w:rFonts w:ascii="Garamond" w:eastAsiaTheme="minorEastAsia" w:hAnsi="Garamond"/>
          <w:sz w:val="24"/>
          <w:szCs w:val="24"/>
          <w:lang w:eastAsia="pt-BR"/>
        </w:rPr>
        <w:t xml:space="preserve">De fato, é nas formas breves — aqui incluso também o conto — </w:t>
      </w:r>
      <w:r w:rsidR="00C83FDE" w:rsidRPr="00672866">
        <w:rPr>
          <w:rFonts w:ascii="Garamond" w:eastAsiaTheme="minorEastAsia" w:hAnsi="Garamond"/>
          <w:sz w:val="24"/>
          <w:szCs w:val="24"/>
          <w:lang w:eastAsia="pt-BR"/>
        </w:rPr>
        <w:t xml:space="preserve">que o duplo tem suas representações mais emblemáticas: </w:t>
      </w:r>
      <w:r w:rsidR="00C83FDE" w:rsidRPr="00672866">
        <w:rPr>
          <w:rFonts w:ascii="Garamond" w:eastAsiaTheme="minorEastAsia" w:hAnsi="Garamond"/>
          <w:i/>
          <w:sz w:val="24"/>
          <w:szCs w:val="24"/>
          <w:lang w:eastAsia="pt-BR"/>
        </w:rPr>
        <w:t>O médico e o monstro</w:t>
      </w:r>
      <w:r w:rsidR="00C83FDE" w:rsidRPr="00672866">
        <w:rPr>
          <w:rFonts w:ascii="Garamond" w:eastAsiaTheme="minorEastAsia" w:hAnsi="Garamond"/>
          <w:sz w:val="24"/>
          <w:szCs w:val="24"/>
          <w:lang w:eastAsia="pt-BR"/>
        </w:rPr>
        <w:t xml:space="preserve"> (188</w:t>
      </w:r>
      <w:r w:rsidR="007324AA" w:rsidRPr="00672866">
        <w:rPr>
          <w:rFonts w:ascii="Garamond" w:eastAsiaTheme="minorEastAsia" w:hAnsi="Garamond"/>
          <w:sz w:val="24"/>
          <w:szCs w:val="24"/>
          <w:lang w:eastAsia="pt-BR"/>
        </w:rPr>
        <w:t xml:space="preserve">6), de Robert Louis Stevenson, </w:t>
      </w:r>
      <w:r w:rsidR="00E033FC" w:rsidRPr="00672866">
        <w:rPr>
          <w:rFonts w:ascii="Garamond" w:eastAsiaTheme="minorEastAsia" w:hAnsi="Garamond"/>
          <w:sz w:val="24"/>
          <w:szCs w:val="24"/>
          <w:lang w:eastAsia="pt-BR"/>
        </w:rPr>
        <w:t>“O horla” (1887), de Guy de Maupassant,</w:t>
      </w:r>
      <w:r w:rsidR="00C83FDE" w:rsidRPr="00672866">
        <w:rPr>
          <w:rFonts w:ascii="Garamond" w:eastAsiaTheme="minorEastAsia" w:hAnsi="Garamond"/>
          <w:i/>
          <w:sz w:val="24"/>
          <w:szCs w:val="24"/>
          <w:lang w:eastAsia="pt-BR"/>
        </w:rPr>
        <w:t xml:space="preserve"> </w:t>
      </w:r>
      <w:r w:rsidR="00E033FC" w:rsidRPr="00672866">
        <w:rPr>
          <w:rFonts w:ascii="Garamond" w:eastAsiaTheme="minorEastAsia" w:hAnsi="Garamond"/>
          <w:sz w:val="24"/>
          <w:szCs w:val="24"/>
          <w:lang w:eastAsia="pt-BR"/>
        </w:rPr>
        <w:t>“William Wilson” (1839), de Edgar Allan Poe</w:t>
      </w:r>
      <w:r w:rsidR="000E5AC0" w:rsidRPr="00672866">
        <w:rPr>
          <w:rFonts w:ascii="Garamond" w:eastAsiaTheme="minorEastAsia" w:hAnsi="Garamond"/>
          <w:sz w:val="24"/>
          <w:szCs w:val="24"/>
          <w:lang w:eastAsia="pt-BR"/>
        </w:rPr>
        <w:t>, e, aqui no Brasil, o famoso conto “O espelho” (1882), de Machado de Assis</w:t>
      </w:r>
      <w:r w:rsidR="001C08BE" w:rsidRPr="00672866">
        <w:rPr>
          <w:rFonts w:ascii="Garamond" w:eastAsiaTheme="minorEastAsia" w:hAnsi="Garamond"/>
          <w:sz w:val="24"/>
          <w:szCs w:val="24"/>
          <w:lang w:eastAsia="pt-BR"/>
        </w:rPr>
        <w:t xml:space="preserve">.  </w:t>
      </w:r>
      <w:r w:rsidR="0061744D" w:rsidRPr="00672866">
        <w:rPr>
          <w:rFonts w:ascii="Garamond" w:eastAsiaTheme="minorEastAsia" w:hAnsi="Garamond"/>
          <w:sz w:val="24"/>
          <w:szCs w:val="24"/>
          <w:lang w:eastAsia="pt-BR"/>
        </w:rPr>
        <w:t xml:space="preserve"> </w:t>
      </w:r>
    </w:p>
    <w:p w14:paraId="598E4693" w14:textId="5AA2F035" w:rsidR="00477AC3" w:rsidRPr="00672866" w:rsidRDefault="00C83FDE" w:rsidP="00413063">
      <w:pPr>
        <w:spacing w:line="360" w:lineRule="auto"/>
        <w:ind w:firstLine="708"/>
        <w:jc w:val="both"/>
        <w:rPr>
          <w:rFonts w:ascii="Garamond" w:eastAsiaTheme="minorEastAsia" w:hAnsi="Garamond"/>
          <w:sz w:val="24"/>
          <w:szCs w:val="24"/>
          <w:lang w:eastAsia="pt-BR"/>
        </w:rPr>
      </w:pPr>
      <w:r w:rsidRPr="00672866">
        <w:rPr>
          <w:rFonts w:ascii="Garamond" w:eastAsiaTheme="minorEastAsia" w:hAnsi="Garamond"/>
          <w:sz w:val="24"/>
          <w:szCs w:val="24"/>
          <w:lang w:eastAsia="pt-BR"/>
        </w:rPr>
        <w:t xml:space="preserve"> </w:t>
      </w:r>
      <w:r w:rsidR="002D5AEB" w:rsidRPr="00672866">
        <w:rPr>
          <w:rFonts w:ascii="Garamond" w:eastAsiaTheme="minorEastAsia" w:hAnsi="Garamond"/>
          <w:sz w:val="24"/>
          <w:szCs w:val="24"/>
          <w:lang w:eastAsia="pt-BR"/>
        </w:rPr>
        <w:t xml:space="preserve">Publicado em 1996, </w:t>
      </w:r>
      <w:r w:rsidR="002D5AEB" w:rsidRPr="00672866">
        <w:rPr>
          <w:rFonts w:ascii="Garamond" w:eastAsiaTheme="minorEastAsia" w:hAnsi="Garamond"/>
          <w:i/>
          <w:sz w:val="24"/>
          <w:szCs w:val="24"/>
          <w:lang w:eastAsia="pt-BR"/>
        </w:rPr>
        <w:t>Clube da luta</w:t>
      </w:r>
      <w:r w:rsidR="002D5AEB" w:rsidRPr="00672866">
        <w:rPr>
          <w:rFonts w:ascii="Garamond" w:eastAsiaTheme="minorEastAsia" w:hAnsi="Garamond"/>
          <w:sz w:val="24"/>
          <w:szCs w:val="24"/>
          <w:lang w:eastAsia="pt-BR"/>
        </w:rPr>
        <w:t xml:space="preserve">, romance de estreia do escritor estadunidense Chuck Palahniuk (1962-), é prova da persistência e da pertinência do duplo </w:t>
      </w:r>
      <w:r w:rsidR="00E910E5" w:rsidRPr="00672866">
        <w:rPr>
          <w:rFonts w:ascii="Garamond" w:eastAsiaTheme="minorEastAsia" w:hAnsi="Garamond"/>
          <w:sz w:val="24"/>
          <w:szCs w:val="24"/>
          <w:lang w:eastAsia="pt-BR"/>
        </w:rPr>
        <w:t>na virada do século XX para o XXI</w:t>
      </w:r>
      <w:r w:rsidR="00394295" w:rsidRPr="00672866">
        <w:rPr>
          <w:rFonts w:ascii="Garamond" w:eastAsiaTheme="minorEastAsia" w:hAnsi="Garamond"/>
          <w:sz w:val="24"/>
          <w:szCs w:val="24"/>
          <w:lang w:eastAsia="pt-BR"/>
        </w:rPr>
        <w:t>,</w:t>
      </w:r>
      <w:r w:rsidR="0014647D" w:rsidRPr="00672866">
        <w:rPr>
          <w:rFonts w:ascii="Garamond" w:eastAsiaTheme="minorEastAsia" w:hAnsi="Garamond"/>
          <w:sz w:val="24"/>
          <w:szCs w:val="24"/>
          <w:lang w:eastAsia="pt-BR"/>
        </w:rPr>
        <w:t xml:space="preserve"> e, por </w:t>
      </w:r>
      <w:r w:rsidR="00CD1F94">
        <w:rPr>
          <w:rFonts w:ascii="Garamond" w:eastAsiaTheme="minorEastAsia" w:hAnsi="Garamond"/>
          <w:sz w:val="24"/>
          <w:szCs w:val="24"/>
          <w:lang w:eastAsia="pt-BR"/>
        </w:rPr>
        <w:t xml:space="preserve">se </w:t>
      </w:r>
      <w:r w:rsidR="0014647D" w:rsidRPr="00672866">
        <w:rPr>
          <w:rFonts w:ascii="Garamond" w:eastAsiaTheme="minorEastAsia" w:hAnsi="Garamond"/>
          <w:sz w:val="24"/>
          <w:szCs w:val="24"/>
          <w:lang w:eastAsia="pt-BR"/>
        </w:rPr>
        <w:t xml:space="preserve">tratar de um romance, </w:t>
      </w:r>
      <w:r w:rsidR="00394295" w:rsidRPr="00672866">
        <w:rPr>
          <w:rFonts w:ascii="Garamond" w:eastAsiaTheme="minorEastAsia" w:hAnsi="Garamond"/>
          <w:sz w:val="24"/>
          <w:szCs w:val="24"/>
          <w:lang w:eastAsia="pt-BR"/>
        </w:rPr>
        <w:t xml:space="preserve">também demonstra que o estranhamento </w:t>
      </w:r>
      <w:r w:rsidR="00377846" w:rsidRPr="00672866">
        <w:rPr>
          <w:rFonts w:ascii="Garamond" w:eastAsiaTheme="minorEastAsia" w:hAnsi="Garamond"/>
          <w:sz w:val="24"/>
          <w:szCs w:val="24"/>
          <w:lang w:eastAsia="pt-BR"/>
        </w:rPr>
        <w:t xml:space="preserve">e a tensão instaurada pelo duplo na narrativa pode ser dilatada em formas literárias mais longas — o que, aliás, </w:t>
      </w:r>
      <w:r w:rsidR="003C71C9" w:rsidRPr="00672866">
        <w:rPr>
          <w:rFonts w:ascii="Garamond" w:eastAsiaTheme="minorEastAsia" w:hAnsi="Garamond"/>
          <w:sz w:val="24"/>
          <w:szCs w:val="24"/>
          <w:lang w:eastAsia="pt-BR"/>
        </w:rPr>
        <w:t xml:space="preserve">já o </w:t>
      </w:r>
      <w:r w:rsidR="006B3536" w:rsidRPr="00672866">
        <w:rPr>
          <w:rFonts w:ascii="Garamond" w:eastAsiaTheme="minorEastAsia" w:hAnsi="Garamond"/>
          <w:sz w:val="24"/>
          <w:szCs w:val="24"/>
          <w:lang w:eastAsia="pt-BR"/>
        </w:rPr>
        <w:t>fizera</w:t>
      </w:r>
      <w:r w:rsidR="003C71C9" w:rsidRPr="00672866">
        <w:rPr>
          <w:rFonts w:ascii="Garamond" w:eastAsiaTheme="minorEastAsia" w:hAnsi="Garamond"/>
          <w:sz w:val="24"/>
          <w:szCs w:val="24"/>
          <w:lang w:eastAsia="pt-BR"/>
        </w:rPr>
        <w:t xml:space="preserve"> Dostoiévsk</w:t>
      </w:r>
      <w:r w:rsidR="00136F78" w:rsidRPr="00672866">
        <w:rPr>
          <w:rFonts w:ascii="Garamond" w:eastAsiaTheme="minorEastAsia" w:hAnsi="Garamond"/>
          <w:sz w:val="24"/>
          <w:szCs w:val="24"/>
          <w:lang w:eastAsia="pt-BR"/>
        </w:rPr>
        <w:t>i</w:t>
      </w:r>
      <w:r w:rsidR="00377846" w:rsidRPr="00672866">
        <w:rPr>
          <w:rFonts w:ascii="Garamond" w:eastAsiaTheme="minorEastAsia" w:hAnsi="Garamond"/>
          <w:sz w:val="24"/>
          <w:szCs w:val="24"/>
          <w:lang w:eastAsia="pt-BR"/>
        </w:rPr>
        <w:t xml:space="preserve"> </w:t>
      </w:r>
      <w:r w:rsidR="006C5D0A" w:rsidRPr="00672866">
        <w:rPr>
          <w:rFonts w:ascii="Garamond" w:eastAsiaTheme="minorEastAsia" w:hAnsi="Garamond"/>
          <w:sz w:val="24"/>
          <w:szCs w:val="24"/>
          <w:lang w:eastAsia="pt-BR"/>
        </w:rPr>
        <w:t xml:space="preserve">em </w:t>
      </w:r>
      <w:r w:rsidR="003C71C9" w:rsidRPr="00672866">
        <w:rPr>
          <w:rFonts w:ascii="Garamond" w:eastAsiaTheme="minorEastAsia" w:hAnsi="Garamond"/>
          <w:sz w:val="24"/>
          <w:szCs w:val="24"/>
          <w:lang w:eastAsia="pt-BR"/>
        </w:rPr>
        <w:t xml:space="preserve">1846. </w:t>
      </w:r>
      <w:r w:rsidR="000C1E65" w:rsidRPr="00672866">
        <w:rPr>
          <w:rFonts w:ascii="Garamond" w:eastAsiaTheme="minorEastAsia" w:hAnsi="Garamond"/>
          <w:sz w:val="24"/>
          <w:szCs w:val="24"/>
          <w:lang w:eastAsia="pt-BR"/>
        </w:rPr>
        <w:t>No romance de Palahniuk, o/a leitor/a acompanha, através de uma narração em primeira pessoa, os eventos que conduziram o narrador personagem (que não tem nome</w:t>
      </w:r>
      <w:r w:rsidR="009F1985" w:rsidRPr="00672866">
        <w:rPr>
          <w:rFonts w:ascii="Garamond" w:eastAsiaTheme="minorEastAsia" w:hAnsi="Garamond"/>
          <w:sz w:val="24"/>
          <w:szCs w:val="24"/>
          <w:lang w:eastAsia="pt-BR"/>
        </w:rPr>
        <w:t>, mas que aqui será referenciado como Joe</w:t>
      </w:r>
      <w:r w:rsidR="000C1E65" w:rsidRPr="00672866">
        <w:rPr>
          <w:rStyle w:val="Refdenotaderodap"/>
          <w:rFonts w:ascii="Garamond" w:eastAsiaTheme="minorEastAsia" w:hAnsi="Garamond"/>
          <w:sz w:val="24"/>
          <w:szCs w:val="24"/>
          <w:lang w:eastAsia="pt-BR"/>
        </w:rPr>
        <w:footnoteReference w:id="3"/>
      </w:r>
      <w:r w:rsidR="000C1E65" w:rsidRPr="00672866">
        <w:rPr>
          <w:rFonts w:ascii="Garamond" w:eastAsiaTheme="minorEastAsia" w:hAnsi="Garamond"/>
          <w:sz w:val="24"/>
          <w:szCs w:val="24"/>
          <w:lang w:eastAsia="pt-BR"/>
        </w:rPr>
        <w:t>)</w:t>
      </w:r>
      <w:r w:rsidR="00F64BA3" w:rsidRPr="00672866">
        <w:rPr>
          <w:rFonts w:ascii="Garamond" w:eastAsiaTheme="minorEastAsia" w:hAnsi="Garamond"/>
          <w:sz w:val="24"/>
          <w:szCs w:val="24"/>
          <w:lang w:eastAsia="pt-BR"/>
        </w:rPr>
        <w:t xml:space="preserve"> </w:t>
      </w:r>
      <w:r w:rsidR="00746532" w:rsidRPr="00672866">
        <w:rPr>
          <w:rFonts w:ascii="Garamond" w:eastAsiaTheme="minorEastAsia" w:hAnsi="Garamond"/>
          <w:sz w:val="24"/>
          <w:szCs w:val="24"/>
          <w:lang w:eastAsia="pt-BR"/>
        </w:rPr>
        <w:t>ao clímax do enredo</w:t>
      </w:r>
      <w:r w:rsidR="00CC02C6" w:rsidRPr="00672866">
        <w:rPr>
          <w:rFonts w:ascii="Garamond" w:eastAsiaTheme="minorEastAsia" w:hAnsi="Garamond"/>
          <w:sz w:val="24"/>
          <w:szCs w:val="24"/>
          <w:lang w:eastAsia="pt-BR"/>
        </w:rPr>
        <w:t xml:space="preserve">, que é </w:t>
      </w:r>
      <w:r w:rsidR="0094070E">
        <w:rPr>
          <w:rFonts w:ascii="Garamond" w:eastAsiaTheme="minorEastAsia" w:hAnsi="Garamond"/>
          <w:sz w:val="24"/>
          <w:szCs w:val="24"/>
          <w:lang w:eastAsia="pt-BR"/>
        </w:rPr>
        <w:t xml:space="preserve">a </w:t>
      </w:r>
      <w:r w:rsidR="00CC02C6" w:rsidRPr="00672866">
        <w:rPr>
          <w:rFonts w:ascii="Garamond" w:eastAsiaTheme="minorEastAsia" w:hAnsi="Garamond"/>
          <w:sz w:val="24"/>
          <w:szCs w:val="24"/>
          <w:lang w:eastAsia="pt-BR"/>
        </w:rPr>
        <w:t>cena que abre o romance</w:t>
      </w:r>
      <w:r w:rsidR="00746532" w:rsidRPr="00672866">
        <w:rPr>
          <w:rFonts w:ascii="Garamond" w:eastAsiaTheme="minorEastAsia" w:hAnsi="Garamond"/>
          <w:sz w:val="24"/>
          <w:szCs w:val="24"/>
          <w:lang w:eastAsia="pt-BR"/>
        </w:rPr>
        <w:t xml:space="preserve">: </w:t>
      </w:r>
      <w:r w:rsidR="00CC02C6" w:rsidRPr="00672866">
        <w:rPr>
          <w:rFonts w:ascii="Garamond" w:eastAsiaTheme="minorEastAsia" w:hAnsi="Garamond"/>
          <w:sz w:val="24"/>
          <w:szCs w:val="24"/>
          <w:lang w:eastAsia="pt-BR"/>
        </w:rPr>
        <w:t xml:space="preserve">Joe, com o cano de uma arma na boca, refém de Tyler Durden, </w:t>
      </w:r>
      <w:r w:rsidR="009F1985" w:rsidRPr="00672866">
        <w:rPr>
          <w:rFonts w:ascii="Garamond" w:eastAsiaTheme="minorEastAsia" w:hAnsi="Garamond"/>
          <w:sz w:val="24"/>
          <w:szCs w:val="24"/>
          <w:lang w:eastAsia="pt-BR"/>
        </w:rPr>
        <w:t xml:space="preserve">no </w:t>
      </w:r>
      <w:r w:rsidR="00DA6C16" w:rsidRPr="00672866">
        <w:rPr>
          <w:rFonts w:ascii="Garamond" w:eastAsiaTheme="minorEastAsia" w:hAnsi="Garamond"/>
          <w:sz w:val="24"/>
          <w:szCs w:val="24"/>
          <w:lang w:eastAsia="pt-BR"/>
        </w:rPr>
        <w:t>alto do prédio Parker-Morris</w:t>
      </w:r>
      <w:r w:rsidR="00CC02C6" w:rsidRPr="00672866">
        <w:rPr>
          <w:rFonts w:ascii="Garamond" w:eastAsiaTheme="minorEastAsia" w:hAnsi="Garamond"/>
          <w:sz w:val="24"/>
          <w:szCs w:val="24"/>
          <w:lang w:eastAsia="pt-BR"/>
        </w:rPr>
        <w:t>.</w:t>
      </w:r>
      <w:r w:rsidR="00D23908" w:rsidRPr="00672866">
        <w:rPr>
          <w:rFonts w:ascii="Garamond" w:eastAsiaTheme="minorEastAsia" w:hAnsi="Garamond"/>
          <w:sz w:val="24"/>
          <w:szCs w:val="24"/>
          <w:lang w:eastAsia="pt-BR"/>
        </w:rPr>
        <w:t xml:space="preserve"> </w:t>
      </w:r>
      <w:r w:rsidR="009776BB" w:rsidRPr="00672866">
        <w:rPr>
          <w:rFonts w:ascii="Garamond" w:eastAsiaTheme="minorEastAsia" w:hAnsi="Garamond"/>
          <w:sz w:val="24"/>
          <w:szCs w:val="24"/>
          <w:lang w:eastAsia="pt-BR"/>
        </w:rPr>
        <w:t xml:space="preserve">Nesse grande </w:t>
      </w:r>
      <w:r w:rsidR="009776BB" w:rsidRPr="00672866">
        <w:rPr>
          <w:rFonts w:ascii="Garamond" w:eastAsiaTheme="minorEastAsia" w:hAnsi="Garamond"/>
          <w:i/>
          <w:sz w:val="24"/>
          <w:szCs w:val="24"/>
          <w:lang w:eastAsia="pt-BR"/>
        </w:rPr>
        <w:t>flashback</w:t>
      </w:r>
      <w:r w:rsidR="009776BB" w:rsidRPr="00672866">
        <w:rPr>
          <w:rFonts w:ascii="Garamond" w:eastAsiaTheme="minorEastAsia" w:hAnsi="Garamond"/>
          <w:sz w:val="24"/>
          <w:szCs w:val="24"/>
          <w:lang w:eastAsia="pt-BR"/>
        </w:rPr>
        <w:t xml:space="preserve"> que é o romance, </w:t>
      </w:r>
      <w:r w:rsidR="00DD3290" w:rsidRPr="00672866">
        <w:rPr>
          <w:rFonts w:ascii="Garamond" w:eastAsiaTheme="minorEastAsia" w:hAnsi="Garamond"/>
          <w:sz w:val="24"/>
          <w:szCs w:val="24"/>
          <w:lang w:eastAsia="pt-BR"/>
        </w:rPr>
        <w:t xml:space="preserve">além de descobrir como surgem e funcionam os clubes da luta — </w:t>
      </w:r>
      <w:r w:rsidR="0056795B" w:rsidRPr="00672866">
        <w:rPr>
          <w:rFonts w:ascii="Garamond" w:eastAsiaTheme="minorEastAsia" w:hAnsi="Garamond"/>
          <w:sz w:val="24"/>
          <w:szCs w:val="24"/>
          <w:lang w:eastAsia="pt-BR"/>
        </w:rPr>
        <w:t>reuniões de cunho violentamente recreativo em que homens lutam uns com os outros —,</w:t>
      </w:r>
      <w:r w:rsidR="001A2E72" w:rsidRPr="00672866">
        <w:rPr>
          <w:rFonts w:ascii="Garamond" w:eastAsiaTheme="minorEastAsia" w:hAnsi="Garamond"/>
          <w:sz w:val="24"/>
          <w:szCs w:val="24"/>
          <w:lang w:eastAsia="pt-BR"/>
        </w:rPr>
        <w:t xml:space="preserve"> bem como o caminho que leva esses clubes ao Projeto Desordem e Destruição — uma organização paramilitar </w:t>
      </w:r>
      <w:r w:rsidR="005C3993" w:rsidRPr="00672866">
        <w:rPr>
          <w:rFonts w:ascii="Garamond" w:eastAsiaTheme="minorEastAsia" w:hAnsi="Garamond"/>
          <w:sz w:val="24"/>
          <w:szCs w:val="24"/>
          <w:lang w:eastAsia="pt-BR"/>
        </w:rPr>
        <w:t>que pretende destruir o modelo capitalista de sociedade —</w:t>
      </w:r>
      <w:r w:rsidR="00DC593C" w:rsidRPr="00672866">
        <w:rPr>
          <w:rFonts w:ascii="Garamond" w:eastAsiaTheme="minorEastAsia" w:hAnsi="Garamond"/>
          <w:sz w:val="24"/>
          <w:szCs w:val="24"/>
          <w:lang w:eastAsia="pt-BR"/>
        </w:rPr>
        <w:t>,</w:t>
      </w:r>
      <w:r w:rsidR="005C3993" w:rsidRPr="00672866">
        <w:rPr>
          <w:rFonts w:ascii="Garamond" w:eastAsiaTheme="minorEastAsia" w:hAnsi="Garamond"/>
          <w:sz w:val="24"/>
          <w:szCs w:val="24"/>
          <w:lang w:eastAsia="pt-BR"/>
        </w:rPr>
        <w:t xml:space="preserve"> </w:t>
      </w:r>
      <w:r w:rsidR="009776BB" w:rsidRPr="00672866">
        <w:rPr>
          <w:rFonts w:ascii="Garamond" w:eastAsiaTheme="minorEastAsia" w:hAnsi="Garamond"/>
          <w:sz w:val="24"/>
          <w:szCs w:val="24"/>
          <w:lang w:eastAsia="pt-BR"/>
        </w:rPr>
        <w:t>o/a leitor/a toma conhecimento de que Joe e Tyler são, na verdade, a mesma pessoa</w:t>
      </w:r>
      <w:r w:rsidR="00F2682C" w:rsidRPr="00672866">
        <w:rPr>
          <w:rFonts w:ascii="Garamond" w:eastAsiaTheme="minorEastAsia" w:hAnsi="Garamond"/>
          <w:sz w:val="24"/>
          <w:szCs w:val="24"/>
          <w:lang w:eastAsia="pt-BR"/>
        </w:rPr>
        <w:t xml:space="preserve">, ou, dito de outro modo, que Tyler é o </w:t>
      </w:r>
      <w:r w:rsidR="0062431F" w:rsidRPr="00672866">
        <w:rPr>
          <w:rFonts w:ascii="Garamond" w:eastAsiaTheme="minorEastAsia" w:hAnsi="Garamond"/>
          <w:i/>
          <w:sz w:val="24"/>
          <w:szCs w:val="24"/>
          <w:lang w:eastAsia="pt-BR"/>
        </w:rPr>
        <w:t>D</w:t>
      </w:r>
      <w:r w:rsidR="00F2682C" w:rsidRPr="00672866">
        <w:rPr>
          <w:rFonts w:ascii="Garamond" w:eastAsiaTheme="minorEastAsia" w:hAnsi="Garamond"/>
          <w:i/>
          <w:sz w:val="24"/>
          <w:szCs w:val="24"/>
          <w:lang w:eastAsia="pt-BR"/>
        </w:rPr>
        <w:t>oppelgänger</w:t>
      </w:r>
      <w:r w:rsidR="00F2682C" w:rsidRPr="00672866">
        <w:rPr>
          <w:rFonts w:ascii="Garamond" w:eastAsiaTheme="minorEastAsia" w:hAnsi="Garamond"/>
          <w:sz w:val="24"/>
          <w:szCs w:val="24"/>
          <w:lang w:eastAsia="pt-BR"/>
        </w:rPr>
        <w:t xml:space="preserve"> de Joe. </w:t>
      </w:r>
      <w:r w:rsidR="00017926" w:rsidRPr="00672866">
        <w:rPr>
          <w:rFonts w:ascii="Garamond" w:eastAsiaTheme="minorEastAsia" w:hAnsi="Garamond"/>
          <w:sz w:val="24"/>
          <w:szCs w:val="24"/>
          <w:lang w:eastAsia="pt-BR"/>
        </w:rPr>
        <w:t xml:space="preserve"> </w:t>
      </w:r>
    </w:p>
    <w:p w14:paraId="4236613A" w14:textId="182AF84D" w:rsidR="00077333" w:rsidRPr="00672866" w:rsidRDefault="00470CED" w:rsidP="00413063">
      <w:pPr>
        <w:spacing w:line="360" w:lineRule="auto"/>
        <w:ind w:firstLine="708"/>
        <w:jc w:val="both"/>
        <w:rPr>
          <w:rFonts w:ascii="Garamond" w:eastAsiaTheme="minorEastAsia" w:hAnsi="Garamond"/>
          <w:sz w:val="24"/>
          <w:szCs w:val="24"/>
          <w:lang w:eastAsia="pt-BR"/>
        </w:rPr>
      </w:pPr>
      <w:r w:rsidRPr="00672866">
        <w:rPr>
          <w:rFonts w:ascii="Garamond" w:eastAsiaTheme="minorEastAsia" w:hAnsi="Garamond"/>
          <w:sz w:val="24"/>
          <w:szCs w:val="24"/>
          <w:lang w:eastAsia="pt-BR"/>
        </w:rPr>
        <w:t>De acordo com Carla Cunha (</w:t>
      </w:r>
      <w:r w:rsidR="00385A1E" w:rsidRPr="00672866">
        <w:rPr>
          <w:rFonts w:ascii="Garamond" w:eastAsiaTheme="minorEastAsia" w:hAnsi="Garamond"/>
          <w:sz w:val="24"/>
          <w:szCs w:val="24"/>
          <w:lang w:eastAsia="pt-BR"/>
        </w:rPr>
        <w:t>2009</w:t>
      </w:r>
      <w:r w:rsidR="007D2F4D">
        <w:rPr>
          <w:rFonts w:ascii="Garamond" w:eastAsiaTheme="minorEastAsia" w:hAnsi="Garamond"/>
          <w:sz w:val="24"/>
          <w:szCs w:val="24"/>
          <w:lang w:eastAsia="pt-BR"/>
        </w:rPr>
        <w:t>, n.p.</w:t>
      </w:r>
      <w:r w:rsidR="007D2F4D">
        <w:rPr>
          <w:rStyle w:val="Refdenotaderodap"/>
          <w:rFonts w:ascii="Garamond" w:eastAsiaTheme="minorEastAsia" w:hAnsi="Garamond"/>
          <w:sz w:val="24"/>
          <w:szCs w:val="24"/>
          <w:lang w:eastAsia="pt-BR"/>
        </w:rPr>
        <w:footnoteReference w:id="4"/>
      </w:r>
      <w:r w:rsidR="00077333" w:rsidRPr="00672866">
        <w:rPr>
          <w:rFonts w:ascii="Garamond" w:eastAsiaTheme="minorEastAsia" w:hAnsi="Garamond"/>
          <w:sz w:val="24"/>
          <w:szCs w:val="24"/>
          <w:lang w:eastAsia="pt-BR"/>
        </w:rPr>
        <w:t>), o duplo pode ser entendido como “uma entidade que duplica o ‘eu’, destacando-se dele e autonomizando-se a partir desse desdobramento</w:t>
      </w:r>
      <w:r w:rsidR="00E05B38" w:rsidRPr="00672866">
        <w:rPr>
          <w:rFonts w:ascii="Garamond" w:eastAsiaTheme="minorEastAsia" w:hAnsi="Garamond"/>
          <w:sz w:val="24"/>
          <w:szCs w:val="24"/>
          <w:lang w:eastAsia="pt-BR"/>
        </w:rPr>
        <w:t>”</w:t>
      </w:r>
      <w:r w:rsidR="00077333" w:rsidRPr="00672866">
        <w:rPr>
          <w:rFonts w:ascii="Garamond" w:eastAsiaTheme="minorEastAsia" w:hAnsi="Garamond"/>
          <w:sz w:val="24"/>
          <w:szCs w:val="24"/>
          <w:lang w:eastAsia="pt-BR"/>
        </w:rPr>
        <w:t xml:space="preserve">. </w:t>
      </w:r>
      <w:r w:rsidR="00CB609B" w:rsidRPr="00672866">
        <w:rPr>
          <w:rFonts w:ascii="Garamond" w:eastAsiaTheme="minorEastAsia" w:hAnsi="Garamond"/>
          <w:sz w:val="24"/>
          <w:szCs w:val="24"/>
          <w:lang w:eastAsia="pt-BR"/>
        </w:rPr>
        <w:t xml:space="preserve">Ainda segundo </w:t>
      </w:r>
      <w:r w:rsidR="00B0156D" w:rsidRPr="00672866">
        <w:rPr>
          <w:rFonts w:ascii="Garamond" w:eastAsiaTheme="minorEastAsia" w:hAnsi="Garamond"/>
          <w:sz w:val="24"/>
          <w:szCs w:val="24"/>
          <w:lang w:eastAsia="pt-BR"/>
        </w:rPr>
        <w:t>a autora</w:t>
      </w:r>
      <w:r w:rsidR="00CB609B" w:rsidRPr="00672866">
        <w:rPr>
          <w:rFonts w:ascii="Garamond" w:eastAsiaTheme="minorEastAsia" w:hAnsi="Garamond"/>
          <w:sz w:val="24"/>
          <w:szCs w:val="24"/>
          <w:lang w:eastAsia="pt-BR"/>
        </w:rPr>
        <w:t xml:space="preserve">, </w:t>
      </w:r>
      <w:r w:rsidR="00B0156D" w:rsidRPr="00672866">
        <w:rPr>
          <w:rFonts w:ascii="Garamond" w:eastAsiaTheme="minorEastAsia" w:hAnsi="Garamond"/>
          <w:sz w:val="24"/>
          <w:szCs w:val="24"/>
          <w:lang w:eastAsia="pt-BR"/>
        </w:rPr>
        <w:t>a</w:t>
      </w:r>
      <w:r w:rsidR="00077333" w:rsidRPr="00672866">
        <w:rPr>
          <w:rFonts w:ascii="Garamond" w:eastAsiaTheme="minorEastAsia" w:hAnsi="Garamond"/>
          <w:sz w:val="24"/>
          <w:szCs w:val="24"/>
          <w:lang w:eastAsia="pt-BR"/>
        </w:rPr>
        <w:t xml:space="preserve"> coexistência entre eles pode se dar de forma positiva ou negativa, a depender da identificação ou falta de identificação por parte do eu em relação a seu </w:t>
      </w:r>
      <w:r w:rsidR="00077333" w:rsidRPr="00672866">
        <w:rPr>
          <w:rFonts w:ascii="Garamond" w:eastAsiaTheme="minorEastAsia" w:hAnsi="Garamond"/>
          <w:sz w:val="24"/>
          <w:szCs w:val="24"/>
          <w:lang w:eastAsia="pt-BR"/>
        </w:rPr>
        <w:lastRenderedPageBreak/>
        <w:t xml:space="preserve">duplo. Em </w:t>
      </w:r>
      <w:r w:rsidR="00077333" w:rsidRPr="00672866">
        <w:rPr>
          <w:rFonts w:ascii="Garamond" w:eastAsiaTheme="minorEastAsia" w:hAnsi="Garamond"/>
          <w:i/>
          <w:sz w:val="24"/>
          <w:szCs w:val="24"/>
          <w:lang w:eastAsia="pt-BR"/>
        </w:rPr>
        <w:t>Clube da luta</w:t>
      </w:r>
      <w:r w:rsidR="00077333" w:rsidRPr="00672866">
        <w:rPr>
          <w:rFonts w:ascii="Garamond" w:eastAsiaTheme="minorEastAsia" w:hAnsi="Garamond"/>
          <w:sz w:val="24"/>
          <w:szCs w:val="24"/>
          <w:lang w:eastAsia="pt-BR"/>
        </w:rPr>
        <w:t xml:space="preserve">, Tyler é tudo aquilo que </w:t>
      </w:r>
      <w:r w:rsidR="00BA4F6E" w:rsidRPr="00672866">
        <w:rPr>
          <w:rFonts w:ascii="Garamond" w:eastAsiaTheme="minorEastAsia" w:hAnsi="Garamond"/>
          <w:sz w:val="24"/>
          <w:szCs w:val="24"/>
          <w:lang w:eastAsia="pt-BR"/>
        </w:rPr>
        <w:t>Joe</w:t>
      </w:r>
      <w:r w:rsidR="00077333" w:rsidRPr="00672866">
        <w:rPr>
          <w:rFonts w:ascii="Garamond" w:eastAsiaTheme="minorEastAsia" w:hAnsi="Garamond"/>
          <w:sz w:val="24"/>
          <w:szCs w:val="24"/>
          <w:lang w:eastAsia="pt-BR"/>
        </w:rPr>
        <w:t xml:space="preserve"> não consegue ser</w:t>
      </w:r>
      <w:r w:rsidR="00025F50" w:rsidRPr="00672866">
        <w:rPr>
          <w:rFonts w:ascii="Garamond" w:eastAsiaTheme="minorEastAsia" w:hAnsi="Garamond"/>
          <w:sz w:val="24"/>
          <w:szCs w:val="24"/>
          <w:lang w:eastAsia="pt-BR"/>
        </w:rPr>
        <w:t>:</w:t>
      </w:r>
      <w:r w:rsidR="00077333" w:rsidRPr="00672866">
        <w:rPr>
          <w:rFonts w:ascii="Garamond" w:eastAsiaTheme="minorEastAsia" w:hAnsi="Garamond"/>
          <w:sz w:val="24"/>
          <w:szCs w:val="24"/>
          <w:lang w:eastAsia="pt-BR"/>
        </w:rPr>
        <w:t xml:space="preserve"> “Adoro tudo a respeito de Tyler Durden, sua coragem e inteligência. Sua energia. Tyler é engraçado, charmoso, forte, independente, e os homens olham para ele e esperam vê-lo no comando de seus mundos. Tyler é capaz e é livre, e eu não”</w:t>
      </w:r>
      <w:r w:rsidR="0091197C">
        <w:rPr>
          <w:rFonts w:ascii="Garamond" w:eastAsiaTheme="minorEastAsia" w:hAnsi="Garamond"/>
          <w:sz w:val="24"/>
          <w:szCs w:val="24"/>
          <w:lang w:eastAsia="pt-BR"/>
        </w:rPr>
        <w:t xml:space="preserve"> (PALAHNIUK, 2012, p. 21</w:t>
      </w:r>
      <w:r w:rsidR="00535664">
        <w:rPr>
          <w:rFonts w:ascii="Garamond" w:eastAsiaTheme="minorEastAsia" w:hAnsi="Garamond"/>
          <w:sz w:val="24"/>
          <w:szCs w:val="24"/>
          <w:lang w:eastAsia="pt-BR"/>
        </w:rPr>
        <w:t>7</w:t>
      </w:r>
      <w:r w:rsidR="0091197C">
        <w:rPr>
          <w:rFonts w:ascii="Garamond" w:eastAsiaTheme="minorEastAsia" w:hAnsi="Garamond"/>
          <w:sz w:val="24"/>
          <w:szCs w:val="24"/>
          <w:lang w:eastAsia="pt-BR"/>
        </w:rPr>
        <w:t>).</w:t>
      </w:r>
      <w:r w:rsidR="00077333" w:rsidRPr="00672866">
        <w:rPr>
          <w:rStyle w:val="Refdenotaderodap"/>
          <w:rFonts w:ascii="Garamond" w:eastAsiaTheme="minorEastAsia" w:hAnsi="Garamond"/>
          <w:sz w:val="24"/>
          <w:szCs w:val="24"/>
          <w:lang w:eastAsia="pt-BR"/>
        </w:rPr>
        <w:footnoteReference w:id="5"/>
      </w:r>
      <w:r w:rsidR="00077333" w:rsidRPr="00672866">
        <w:rPr>
          <w:rFonts w:ascii="Garamond" w:eastAsiaTheme="minorEastAsia" w:hAnsi="Garamond"/>
          <w:sz w:val="24"/>
          <w:szCs w:val="24"/>
          <w:lang w:eastAsia="pt-BR"/>
        </w:rPr>
        <w:t xml:space="preserve"> </w:t>
      </w:r>
      <w:r w:rsidR="00025F50" w:rsidRPr="00672866">
        <w:rPr>
          <w:rFonts w:ascii="Garamond" w:eastAsiaTheme="minorEastAsia" w:hAnsi="Garamond"/>
          <w:sz w:val="24"/>
          <w:szCs w:val="24"/>
          <w:lang w:eastAsia="pt-BR"/>
        </w:rPr>
        <w:t>L</w:t>
      </w:r>
      <w:r w:rsidR="00077333" w:rsidRPr="00672866">
        <w:rPr>
          <w:rFonts w:ascii="Garamond" w:eastAsiaTheme="minorEastAsia" w:hAnsi="Garamond"/>
          <w:sz w:val="24"/>
          <w:szCs w:val="24"/>
          <w:lang w:eastAsia="pt-BR"/>
        </w:rPr>
        <w:t>ogo, é justamente a diferença que gera a identificação do eu (</w:t>
      </w:r>
      <w:r w:rsidR="00BA4F6E" w:rsidRPr="00672866">
        <w:rPr>
          <w:rFonts w:ascii="Garamond" w:eastAsiaTheme="minorEastAsia" w:hAnsi="Garamond"/>
          <w:sz w:val="24"/>
          <w:szCs w:val="24"/>
          <w:lang w:eastAsia="pt-BR"/>
        </w:rPr>
        <w:t>Joe</w:t>
      </w:r>
      <w:r w:rsidR="00077333" w:rsidRPr="00672866">
        <w:rPr>
          <w:rFonts w:ascii="Garamond" w:eastAsiaTheme="minorEastAsia" w:hAnsi="Garamond"/>
          <w:sz w:val="24"/>
          <w:szCs w:val="24"/>
          <w:lang w:eastAsia="pt-BR"/>
        </w:rPr>
        <w:t>) com seu duplo (Tyler). Como afirma Ana Maria Lisboa de Mello</w:t>
      </w:r>
      <w:r w:rsidR="003D664A" w:rsidRPr="00672866">
        <w:rPr>
          <w:rFonts w:ascii="Garamond" w:eastAsiaTheme="minorEastAsia" w:hAnsi="Garamond"/>
          <w:sz w:val="24"/>
          <w:szCs w:val="24"/>
          <w:lang w:eastAsia="pt-BR"/>
        </w:rPr>
        <w:t xml:space="preserve"> (2000</w:t>
      </w:r>
      <w:r w:rsidR="00343105">
        <w:rPr>
          <w:rFonts w:ascii="Garamond" w:eastAsiaTheme="minorEastAsia" w:hAnsi="Garamond"/>
          <w:sz w:val="24"/>
          <w:szCs w:val="24"/>
          <w:lang w:eastAsia="pt-BR"/>
        </w:rPr>
        <w:t>, p. 114</w:t>
      </w:r>
      <w:r w:rsidR="003D664A" w:rsidRPr="00672866">
        <w:rPr>
          <w:rFonts w:ascii="Garamond" w:eastAsiaTheme="minorEastAsia" w:hAnsi="Garamond"/>
          <w:sz w:val="24"/>
          <w:szCs w:val="24"/>
          <w:lang w:eastAsia="pt-BR"/>
        </w:rPr>
        <w:t>)</w:t>
      </w:r>
      <w:r w:rsidR="00433F07" w:rsidRPr="00672866">
        <w:rPr>
          <w:rFonts w:ascii="Garamond" w:eastAsiaTheme="minorEastAsia" w:hAnsi="Garamond"/>
          <w:sz w:val="24"/>
          <w:szCs w:val="24"/>
          <w:lang w:eastAsia="pt-BR"/>
        </w:rPr>
        <w:t>,</w:t>
      </w:r>
      <w:r w:rsidR="00077333" w:rsidRPr="00672866">
        <w:rPr>
          <w:rFonts w:ascii="Garamond" w:eastAsiaTheme="minorEastAsia" w:hAnsi="Garamond"/>
          <w:sz w:val="24"/>
          <w:szCs w:val="24"/>
          <w:lang w:eastAsia="pt-BR"/>
        </w:rPr>
        <w:t xml:space="preserve"> “</w:t>
      </w:r>
      <w:r w:rsidR="00433F07" w:rsidRPr="00672866">
        <w:rPr>
          <w:rFonts w:ascii="Garamond" w:eastAsiaTheme="minorEastAsia" w:hAnsi="Garamond"/>
          <w:sz w:val="24"/>
          <w:szCs w:val="24"/>
          <w:lang w:eastAsia="pt-BR"/>
        </w:rPr>
        <w:t>[n]</w:t>
      </w:r>
      <w:r w:rsidR="00077333" w:rsidRPr="00672866">
        <w:rPr>
          <w:rFonts w:ascii="Garamond" w:eastAsiaTheme="minorEastAsia" w:hAnsi="Garamond"/>
          <w:sz w:val="24"/>
          <w:szCs w:val="24"/>
          <w:lang w:eastAsia="pt-BR"/>
        </w:rPr>
        <w:t>a forma de um companheiro que encarna um lado desconhecido do protagonista, o Outro pode representar a face mais autêntica, mais espontânea ou até mais vergonhosa do Eu”</w:t>
      </w:r>
      <w:r w:rsidR="00B31D7C" w:rsidRPr="00672866">
        <w:rPr>
          <w:rFonts w:ascii="Garamond" w:eastAsiaTheme="minorEastAsia" w:hAnsi="Garamond"/>
          <w:sz w:val="24"/>
          <w:szCs w:val="24"/>
          <w:lang w:eastAsia="pt-BR"/>
        </w:rPr>
        <w:t>.</w:t>
      </w:r>
      <w:r w:rsidR="00077333" w:rsidRPr="00672866">
        <w:rPr>
          <w:rFonts w:ascii="Garamond" w:eastAsiaTheme="minorEastAsia" w:hAnsi="Garamond"/>
          <w:sz w:val="24"/>
          <w:szCs w:val="24"/>
          <w:lang w:eastAsia="pt-BR"/>
        </w:rPr>
        <w:t xml:space="preserve"> No caso em questão, ver-se-á que Durden seria a face mais autêntica do protagonista, exatamente aquilo que ele não consegue (ou não conseguia) ser. </w:t>
      </w:r>
    </w:p>
    <w:p w14:paraId="3B3CC729" w14:textId="3F139FFE" w:rsidR="00077333" w:rsidRPr="00672866" w:rsidRDefault="00077333" w:rsidP="00413063">
      <w:pPr>
        <w:spacing w:line="360" w:lineRule="auto"/>
        <w:ind w:firstLine="708"/>
        <w:jc w:val="both"/>
        <w:rPr>
          <w:rFonts w:ascii="Garamond" w:eastAsiaTheme="minorEastAsia" w:hAnsi="Garamond"/>
          <w:sz w:val="24"/>
          <w:szCs w:val="24"/>
          <w:lang w:eastAsia="pt-BR"/>
        </w:rPr>
      </w:pPr>
      <w:r w:rsidRPr="00672866">
        <w:rPr>
          <w:rFonts w:ascii="Garamond" w:eastAsiaTheme="minorEastAsia" w:hAnsi="Garamond"/>
          <w:sz w:val="24"/>
          <w:szCs w:val="24"/>
          <w:lang w:eastAsia="pt-BR"/>
        </w:rPr>
        <w:t xml:space="preserve">Enquanto duplo, então, Tyler não é uma cópia, mas um desdobramento de </w:t>
      </w:r>
      <w:r w:rsidR="00BA4F6E" w:rsidRPr="00672866">
        <w:rPr>
          <w:rFonts w:ascii="Garamond" w:eastAsiaTheme="minorEastAsia" w:hAnsi="Garamond"/>
          <w:sz w:val="24"/>
          <w:szCs w:val="24"/>
          <w:lang w:eastAsia="pt-BR"/>
        </w:rPr>
        <w:t>Joe</w:t>
      </w:r>
      <w:r w:rsidRPr="00672866">
        <w:rPr>
          <w:rFonts w:ascii="Garamond" w:eastAsiaTheme="minorEastAsia" w:hAnsi="Garamond"/>
          <w:sz w:val="24"/>
          <w:szCs w:val="24"/>
          <w:lang w:eastAsia="pt-BR"/>
        </w:rPr>
        <w:t xml:space="preserve">, e, considerando-se os seus atributos e a forma como é visto pelo protagonista, sua existência </w:t>
      </w:r>
      <w:r w:rsidR="00A71AD7">
        <w:rPr>
          <w:rFonts w:ascii="Garamond" w:eastAsiaTheme="minorEastAsia" w:hAnsi="Garamond"/>
          <w:sz w:val="24"/>
          <w:szCs w:val="24"/>
          <w:lang w:eastAsia="pt-BR"/>
        </w:rPr>
        <w:t>tem como propósito</w:t>
      </w:r>
      <w:r w:rsidRPr="00672866">
        <w:rPr>
          <w:rFonts w:ascii="Garamond" w:eastAsiaTheme="minorEastAsia" w:hAnsi="Garamond"/>
          <w:sz w:val="24"/>
          <w:szCs w:val="24"/>
          <w:lang w:eastAsia="pt-BR"/>
        </w:rPr>
        <w:t xml:space="preserve"> </w:t>
      </w:r>
      <w:r w:rsidR="00A71AD7">
        <w:rPr>
          <w:rFonts w:ascii="Garamond" w:eastAsiaTheme="minorEastAsia" w:hAnsi="Garamond"/>
          <w:sz w:val="24"/>
          <w:szCs w:val="24"/>
          <w:lang w:eastAsia="pt-BR"/>
        </w:rPr>
        <w:t xml:space="preserve">a </w:t>
      </w:r>
      <w:r w:rsidRPr="00672866">
        <w:rPr>
          <w:rFonts w:ascii="Garamond" w:eastAsiaTheme="minorEastAsia" w:hAnsi="Garamond"/>
          <w:sz w:val="24"/>
          <w:szCs w:val="24"/>
          <w:lang w:eastAsia="pt-BR"/>
        </w:rPr>
        <w:t>resol</w:t>
      </w:r>
      <w:r w:rsidR="00A71AD7">
        <w:rPr>
          <w:rFonts w:ascii="Garamond" w:eastAsiaTheme="minorEastAsia" w:hAnsi="Garamond"/>
          <w:sz w:val="24"/>
          <w:szCs w:val="24"/>
          <w:lang w:eastAsia="pt-BR"/>
        </w:rPr>
        <w:t>ução d</w:t>
      </w:r>
      <w:r w:rsidRPr="00672866">
        <w:rPr>
          <w:rFonts w:ascii="Garamond" w:eastAsiaTheme="minorEastAsia" w:hAnsi="Garamond"/>
          <w:sz w:val="24"/>
          <w:szCs w:val="24"/>
          <w:lang w:eastAsia="pt-BR"/>
        </w:rPr>
        <w:t xml:space="preserve">os problemas com os quais </w:t>
      </w:r>
      <w:r w:rsidR="00494875" w:rsidRPr="00672866">
        <w:rPr>
          <w:rFonts w:ascii="Garamond" w:eastAsiaTheme="minorEastAsia" w:hAnsi="Garamond"/>
          <w:sz w:val="24"/>
          <w:szCs w:val="24"/>
          <w:lang w:eastAsia="pt-BR"/>
        </w:rPr>
        <w:t>Joe</w:t>
      </w:r>
      <w:r w:rsidRPr="00672866">
        <w:rPr>
          <w:rFonts w:ascii="Garamond" w:eastAsiaTheme="minorEastAsia" w:hAnsi="Garamond"/>
          <w:sz w:val="24"/>
          <w:szCs w:val="24"/>
          <w:lang w:eastAsia="pt-BR"/>
        </w:rPr>
        <w:t xml:space="preserve">, sozinho, parece não conseguir lidar. Chamo atenção para a natureza </w:t>
      </w:r>
      <w:r w:rsidRPr="00672866">
        <w:rPr>
          <w:rFonts w:ascii="Garamond" w:eastAsiaTheme="minorEastAsia" w:hAnsi="Garamond"/>
          <w:i/>
          <w:sz w:val="24"/>
          <w:szCs w:val="24"/>
          <w:lang w:eastAsia="pt-BR"/>
        </w:rPr>
        <w:t xml:space="preserve">dupla </w:t>
      </w:r>
      <w:r w:rsidRPr="00672866">
        <w:rPr>
          <w:rFonts w:ascii="Garamond" w:eastAsiaTheme="minorEastAsia" w:hAnsi="Garamond"/>
          <w:sz w:val="24"/>
          <w:szCs w:val="24"/>
          <w:lang w:eastAsia="pt-BR"/>
        </w:rPr>
        <w:t xml:space="preserve">e paradoxal desse </w:t>
      </w:r>
      <w:r w:rsidR="0062431F" w:rsidRPr="00672866">
        <w:rPr>
          <w:rFonts w:ascii="Garamond" w:eastAsiaTheme="minorEastAsia" w:hAnsi="Garamond"/>
          <w:i/>
          <w:sz w:val="24"/>
          <w:szCs w:val="24"/>
          <w:lang w:eastAsia="pt-BR"/>
        </w:rPr>
        <w:t>D</w:t>
      </w:r>
      <w:r w:rsidRPr="00672866">
        <w:rPr>
          <w:rFonts w:ascii="Garamond" w:eastAsiaTheme="minorEastAsia" w:hAnsi="Garamond"/>
          <w:i/>
          <w:sz w:val="24"/>
          <w:szCs w:val="24"/>
          <w:lang w:eastAsia="pt-BR"/>
        </w:rPr>
        <w:t>oppelgänger</w:t>
      </w:r>
      <w:r w:rsidRPr="00672866">
        <w:rPr>
          <w:rFonts w:ascii="Garamond" w:eastAsiaTheme="minorEastAsia" w:hAnsi="Garamond"/>
          <w:sz w:val="24"/>
          <w:szCs w:val="24"/>
          <w:lang w:eastAsia="pt-BR"/>
        </w:rPr>
        <w:t xml:space="preserve">: ao mesmo tempo em que é fruto da subjetividade do protagonista (só existe em sua mente), Durden manifesta-se “corporalmente” para </w:t>
      </w:r>
      <w:r w:rsidR="00494875" w:rsidRPr="00672866">
        <w:rPr>
          <w:rFonts w:ascii="Garamond" w:eastAsiaTheme="minorEastAsia" w:hAnsi="Garamond"/>
          <w:sz w:val="24"/>
          <w:szCs w:val="24"/>
          <w:lang w:eastAsia="pt-BR"/>
        </w:rPr>
        <w:t>Joe</w:t>
      </w:r>
      <w:r w:rsidRPr="00672866">
        <w:rPr>
          <w:rFonts w:ascii="Garamond" w:eastAsiaTheme="minorEastAsia" w:hAnsi="Garamond"/>
          <w:sz w:val="24"/>
          <w:szCs w:val="24"/>
          <w:lang w:eastAsia="pt-BR"/>
        </w:rPr>
        <w:t>, que com ele interage, fala e até luta. Este é o caso em que, como afirma Otto Rank (2013</w:t>
      </w:r>
      <w:r w:rsidR="007B0189">
        <w:rPr>
          <w:rFonts w:ascii="Garamond" w:eastAsiaTheme="minorEastAsia" w:hAnsi="Garamond"/>
          <w:sz w:val="24"/>
          <w:szCs w:val="24"/>
          <w:lang w:eastAsia="pt-BR"/>
        </w:rPr>
        <w:t>, p. 38</w:t>
      </w:r>
      <w:r w:rsidRPr="00672866">
        <w:rPr>
          <w:rFonts w:ascii="Garamond" w:eastAsiaTheme="minorEastAsia" w:hAnsi="Garamond"/>
          <w:sz w:val="24"/>
          <w:szCs w:val="24"/>
          <w:lang w:eastAsia="pt-BR"/>
        </w:rPr>
        <w:t>), “são representadas [...] duas existências diferentes da mesmíssima pessoa, separadas pela amnésia”</w:t>
      </w:r>
      <w:r w:rsidR="009F4FE5" w:rsidRPr="00672866">
        <w:rPr>
          <w:rFonts w:ascii="Garamond" w:eastAsiaTheme="minorEastAsia" w:hAnsi="Garamond"/>
          <w:sz w:val="24"/>
          <w:szCs w:val="24"/>
          <w:lang w:eastAsia="pt-BR"/>
        </w:rPr>
        <w:t>.</w:t>
      </w:r>
      <w:r w:rsidRPr="00672866">
        <w:rPr>
          <w:rFonts w:ascii="Garamond" w:eastAsiaTheme="minorEastAsia" w:hAnsi="Garamond"/>
          <w:sz w:val="24"/>
          <w:szCs w:val="24"/>
          <w:lang w:eastAsia="pt-BR"/>
        </w:rPr>
        <w:t xml:space="preserve"> No caso de </w:t>
      </w:r>
      <w:r w:rsidR="00BA4F6E" w:rsidRPr="00672866">
        <w:rPr>
          <w:rFonts w:ascii="Garamond" w:eastAsiaTheme="minorEastAsia" w:hAnsi="Garamond"/>
          <w:sz w:val="24"/>
          <w:szCs w:val="24"/>
          <w:lang w:eastAsia="pt-BR"/>
        </w:rPr>
        <w:t>Joe</w:t>
      </w:r>
      <w:r w:rsidRPr="00672866">
        <w:rPr>
          <w:rFonts w:ascii="Garamond" w:eastAsiaTheme="minorEastAsia" w:hAnsi="Garamond"/>
          <w:sz w:val="24"/>
          <w:szCs w:val="24"/>
          <w:lang w:eastAsia="pt-BR"/>
        </w:rPr>
        <w:t>, essa amnésia está associada à sua suposta insônia, pois</w:t>
      </w:r>
      <w:r w:rsidR="009F4FE5" w:rsidRPr="00672866">
        <w:rPr>
          <w:rFonts w:ascii="Garamond" w:eastAsiaTheme="minorEastAsia" w:hAnsi="Garamond"/>
          <w:sz w:val="24"/>
          <w:szCs w:val="24"/>
          <w:lang w:eastAsia="pt-BR"/>
        </w:rPr>
        <w:t>,</w:t>
      </w:r>
      <w:r w:rsidRPr="00672866">
        <w:rPr>
          <w:rFonts w:ascii="Garamond" w:eastAsiaTheme="minorEastAsia" w:hAnsi="Garamond"/>
          <w:sz w:val="24"/>
          <w:szCs w:val="24"/>
          <w:lang w:eastAsia="pt-BR"/>
        </w:rPr>
        <w:t xml:space="preserve"> no momento em que ele está (ou </w:t>
      </w:r>
      <w:r w:rsidR="00847DCD">
        <w:rPr>
          <w:rFonts w:ascii="Garamond" w:eastAsiaTheme="minorEastAsia" w:hAnsi="Garamond"/>
          <w:sz w:val="24"/>
          <w:szCs w:val="24"/>
          <w:lang w:eastAsia="pt-BR"/>
        </w:rPr>
        <w:t>deveria estar</w:t>
      </w:r>
      <w:r w:rsidRPr="00672866">
        <w:rPr>
          <w:rFonts w:ascii="Garamond" w:eastAsiaTheme="minorEastAsia" w:hAnsi="Garamond"/>
          <w:sz w:val="24"/>
          <w:szCs w:val="24"/>
          <w:lang w:eastAsia="pt-BR"/>
        </w:rPr>
        <w:t xml:space="preserve">) dormindo, Tyler assume as rédeas da situação e age sem que </w:t>
      </w:r>
      <w:r w:rsidR="00BA4F6E" w:rsidRPr="00672866">
        <w:rPr>
          <w:rFonts w:ascii="Garamond" w:eastAsiaTheme="minorEastAsia" w:hAnsi="Garamond"/>
          <w:sz w:val="24"/>
          <w:szCs w:val="24"/>
          <w:lang w:eastAsia="pt-BR"/>
        </w:rPr>
        <w:t>Joe</w:t>
      </w:r>
      <w:r w:rsidRPr="00672866">
        <w:rPr>
          <w:rFonts w:ascii="Garamond" w:eastAsiaTheme="minorEastAsia" w:hAnsi="Garamond"/>
          <w:sz w:val="24"/>
          <w:szCs w:val="24"/>
          <w:lang w:eastAsia="pt-BR"/>
        </w:rPr>
        <w:t xml:space="preserve"> tenha conhecimento do que acontece. Como o eu e seu duplo dividem o mesmo corpo, quando Tyler põe em prática as suas atividades noturnas, </w:t>
      </w:r>
      <w:r w:rsidR="00BA4F6E" w:rsidRPr="00672866">
        <w:rPr>
          <w:rFonts w:ascii="Garamond" w:eastAsiaTheme="minorEastAsia" w:hAnsi="Garamond"/>
          <w:sz w:val="24"/>
          <w:szCs w:val="24"/>
          <w:lang w:eastAsia="pt-BR"/>
        </w:rPr>
        <w:t>Joe</w:t>
      </w:r>
      <w:r w:rsidRPr="00672866">
        <w:rPr>
          <w:rFonts w:ascii="Garamond" w:eastAsiaTheme="minorEastAsia" w:hAnsi="Garamond"/>
          <w:sz w:val="24"/>
          <w:szCs w:val="24"/>
          <w:lang w:eastAsia="pt-BR"/>
        </w:rPr>
        <w:t xml:space="preserve"> acaba tendo a sensação de que não dormiu e, por isso, </w:t>
      </w:r>
      <w:r w:rsidR="00071065" w:rsidRPr="00672866">
        <w:rPr>
          <w:rFonts w:ascii="Garamond" w:eastAsiaTheme="minorEastAsia" w:hAnsi="Garamond"/>
          <w:sz w:val="24"/>
          <w:szCs w:val="24"/>
          <w:lang w:eastAsia="pt-BR"/>
        </w:rPr>
        <w:t xml:space="preserve">acredita </w:t>
      </w:r>
      <w:r w:rsidRPr="00672866">
        <w:rPr>
          <w:rFonts w:ascii="Garamond" w:eastAsiaTheme="minorEastAsia" w:hAnsi="Garamond"/>
          <w:sz w:val="24"/>
          <w:szCs w:val="24"/>
          <w:lang w:eastAsia="pt-BR"/>
        </w:rPr>
        <w:t>sofre</w:t>
      </w:r>
      <w:r w:rsidR="00071065" w:rsidRPr="00672866">
        <w:rPr>
          <w:rFonts w:ascii="Garamond" w:eastAsiaTheme="minorEastAsia" w:hAnsi="Garamond"/>
          <w:sz w:val="24"/>
          <w:szCs w:val="24"/>
          <w:lang w:eastAsia="pt-BR"/>
        </w:rPr>
        <w:t>r</w:t>
      </w:r>
      <w:r w:rsidRPr="00672866">
        <w:rPr>
          <w:rFonts w:ascii="Garamond" w:eastAsiaTheme="minorEastAsia" w:hAnsi="Garamond"/>
          <w:sz w:val="24"/>
          <w:szCs w:val="24"/>
          <w:lang w:eastAsia="pt-BR"/>
        </w:rPr>
        <w:t xml:space="preserve"> de insônia. </w:t>
      </w:r>
    </w:p>
    <w:p w14:paraId="25B1489D" w14:textId="3189716F" w:rsidR="00077333" w:rsidRPr="00672866" w:rsidRDefault="00077333" w:rsidP="00413063">
      <w:pPr>
        <w:spacing w:line="360" w:lineRule="auto"/>
        <w:ind w:firstLine="708"/>
        <w:jc w:val="both"/>
        <w:rPr>
          <w:rFonts w:ascii="Garamond" w:eastAsiaTheme="minorEastAsia" w:hAnsi="Garamond"/>
          <w:sz w:val="24"/>
          <w:szCs w:val="24"/>
          <w:lang w:eastAsia="pt-BR"/>
        </w:rPr>
      </w:pPr>
      <w:r w:rsidRPr="00672866">
        <w:rPr>
          <w:rFonts w:ascii="Garamond" w:eastAsiaTheme="minorEastAsia" w:hAnsi="Garamond"/>
          <w:sz w:val="24"/>
          <w:szCs w:val="24"/>
          <w:lang w:eastAsia="pt-BR"/>
        </w:rPr>
        <w:t xml:space="preserve">Não é de se espantar, então, que a maneira como é descrito o seu problema para dormir sempre está envolta em certa ambiguidade, como no seguinte trecho: “Fazia três semanas que eu não dormia. Três semanas sem dormir e tudo se torna uma </w:t>
      </w:r>
      <w:r w:rsidRPr="00672866">
        <w:rPr>
          <w:rFonts w:ascii="Garamond" w:eastAsiaTheme="minorEastAsia" w:hAnsi="Garamond"/>
          <w:i/>
          <w:sz w:val="24"/>
          <w:szCs w:val="24"/>
          <w:lang w:eastAsia="pt-BR"/>
        </w:rPr>
        <w:t>experiência extracorpórea</w:t>
      </w:r>
      <w:r w:rsidRPr="00672866">
        <w:rPr>
          <w:rFonts w:ascii="Garamond" w:eastAsiaTheme="minorEastAsia" w:hAnsi="Garamond"/>
          <w:sz w:val="24"/>
          <w:szCs w:val="24"/>
          <w:lang w:eastAsia="pt-BR"/>
        </w:rPr>
        <w:t>”</w:t>
      </w:r>
      <w:r w:rsidR="000C18F5">
        <w:rPr>
          <w:rFonts w:ascii="Garamond" w:eastAsiaTheme="minorEastAsia" w:hAnsi="Garamond"/>
          <w:sz w:val="24"/>
          <w:szCs w:val="24"/>
          <w:lang w:eastAsia="pt-BR"/>
        </w:rPr>
        <w:t xml:space="preserve"> (p. 18, ênfase minha)</w:t>
      </w:r>
      <w:r w:rsidR="005B2DA5" w:rsidRPr="00672866">
        <w:rPr>
          <w:rFonts w:ascii="Garamond" w:eastAsiaTheme="minorEastAsia" w:hAnsi="Garamond"/>
          <w:sz w:val="24"/>
          <w:szCs w:val="24"/>
          <w:lang w:eastAsia="pt-BR"/>
        </w:rPr>
        <w:t>.</w:t>
      </w:r>
      <w:r w:rsidRPr="00672866">
        <w:rPr>
          <w:rStyle w:val="Refdenotaderodap"/>
          <w:rFonts w:ascii="Garamond" w:eastAsiaTheme="minorEastAsia" w:hAnsi="Garamond"/>
          <w:sz w:val="24"/>
          <w:szCs w:val="24"/>
          <w:lang w:eastAsia="pt-BR"/>
        </w:rPr>
        <w:footnoteReference w:id="6"/>
      </w:r>
      <w:r w:rsidRPr="00672866">
        <w:rPr>
          <w:rFonts w:ascii="Garamond" w:eastAsiaTheme="minorEastAsia" w:hAnsi="Garamond"/>
          <w:sz w:val="24"/>
          <w:szCs w:val="24"/>
          <w:lang w:eastAsia="pt-BR"/>
        </w:rPr>
        <w:t xml:space="preserve"> A menção a uma “experiência extracorpórea” pode parecer uma tentativa de traduzir o sentimento de cansaço experimentado pela personagem (e, de certa forma, o é), mas lendo-o a partir de uma perspectiva mais ampla, pode também significar a cisão de sua personalidade e o seu consequente desdobramento enquanto duplo. Neste outro fragmento, a amnésia mencionada por Rank fica mais evidente: “estou com insônia e só </w:t>
      </w:r>
      <w:r w:rsidRPr="00672866">
        <w:rPr>
          <w:rFonts w:ascii="Garamond" w:eastAsiaTheme="minorEastAsia" w:hAnsi="Garamond"/>
          <w:i/>
          <w:sz w:val="24"/>
          <w:szCs w:val="24"/>
          <w:lang w:eastAsia="pt-BR"/>
        </w:rPr>
        <w:t>lembro</w:t>
      </w:r>
      <w:r w:rsidRPr="00672866">
        <w:rPr>
          <w:rFonts w:ascii="Garamond" w:eastAsiaTheme="minorEastAsia" w:hAnsi="Garamond"/>
          <w:sz w:val="24"/>
          <w:szCs w:val="24"/>
          <w:lang w:eastAsia="pt-BR"/>
        </w:rPr>
        <w:t xml:space="preserve"> de ter dormido três dias atrás”</w:t>
      </w:r>
      <w:r w:rsidR="00E53709">
        <w:rPr>
          <w:rFonts w:ascii="Garamond" w:eastAsiaTheme="minorEastAsia" w:hAnsi="Garamond"/>
          <w:sz w:val="24"/>
          <w:szCs w:val="24"/>
          <w:lang w:eastAsia="pt-BR"/>
        </w:rPr>
        <w:t xml:space="preserve"> (p. 119)</w:t>
      </w:r>
      <w:r w:rsidR="007303D2" w:rsidRPr="00672866">
        <w:rPr>
          <w:rFonts w:ascii="Garamond" w:eastAsiaTheme="minorEastAsia" w:hAnsi="Garamond"/>
          <w:sz w:val="24"/>
          <w:szCs w:val="24"/>
          <w:lang w:eastAsia="pt-BR"/>
        </w:rPr>
        <w:t>.</w:t>
      </w:r>
      <w:r w:rsidRPr="00672866">
        <w:rPr>
          <w:rStyle w:val="Refdenotaderodap"/>
          <w:rFonts w:ascii="Garamond" w:eastAsiaTheme="minorEastAsia" w:hAnsi="Garamond"/>
          <w:sz w:val="24"/>
          <w:szCs w:val="24"/>
          <w:lang w:eastAsia="pt-BR"/>
        </w:rPr>
        <w:footnoteReference w:id="7"/>
      </w:r>
      <w:r w:rsidRPr="00672866">
        <w:rPr>
          <w:rFonts w:ascii="Garamond" w:eastAsiaTheme="minorEastAsia" w:hAnsi="Garamond"/>
          <w:sz w:val="24"/>
          <w:szCs w:val="24"/>
          <w:lang w:eastAsia="pt-BR"/>
        </w:rPr>
        <w:t xml:space="preserve"> Ao afirmar que “lembra” de ter dormido, </w:t>
      </w:r>
      <w:r w:rsidR="00BA4F6E" w:rsidRPr="00672866">
        <w:rPr>
          <w:rFonts w:ascii="Garamond" w:eastAsiaTheme="minorEastAsia" w:hAnsi="Garamond"/>
          <w:sz w:val="24"/>
          <w:szCs w:val="24"/>
          <w:lang w:eastAsia="pt-BR"/>
        </w:rPr>
        <w:t>Joe</w:t>
      </w:r>
      <w:r w:rsidRPr="00672866">
        <w:rPr>
          <w:rFonts w:ascii="Garamond" w:eastAsiaTheme="minorEastAsia" w:hAnsi="Garamond"/>
          <w:sz w:val="24"/>
          <w:szCs w:val="24"/>
          <w:lang w:eastAsia="pt-BR"/>
        </w:rPr>
        <w:t xml:space="preserve"> deixa em aberto a possibilidade de que talvez </w:t>
      </w:r>
      <w:r w:rsidRPr="00672866">
        <w:rPr>
          <w:rFonts w:ascii="Garamond" w:eastAsiaTheme="minorEastAsia" w:hAnsi="Garamond"/>
          <w:sz w:val="24"/>
          <w:szCs w:val="24"/>
          <w:lang w:eastAsia="pt-BR"/>
        </w:rPr>
        <w:lastRenderedPageBreak/>
        <w:t xml:space="preserve">ele não tenha dormido — e, de fato, saber-se-á com o progredir da narrativa, ele não </w:t>
      </w:r>
      <w:r w:rsidR="002B4A17" w:rsidRPr="00672866">
        <w:rPr>
          <w:rFonts w:ascii="Garamond" w:eastAsiaTheme="minorEastAsia" w:hAnsi="Garamond"/>
          <w:sz w:val="24"/>
          <w:szCs w:val="24"/>
          <w:lang w:eastAsia="pt-BR"/>
        </w:rPr>
        <w:t>dormira</w:t>
      </w:r>
      <w:r w:rsidRPr="00672866">
        <w:rPr>
          <w:rFonts w:ascii="Garamond" w:eastAsiaTheme="minorEastAsia" w:hAnsi="Garamond"/>
          <w:sz w:val="24"/>
          <w:szCs w:val="24"/>
          <w:lang w:eastAsia="pt-BR"/>
        </w:rPr>
        <w:t xml:space="preserve">, estava apenas, por assim dizer, em </w:t>
      </w:r>
      <w:r w:rsidRPr="00672866">
        <w:rPr>
          <w:rFonts w:ascii="Garamond" w:eastAsiaTheme="minorEastAsia" w:hAnsi="Garamond"/>
          <w:i/>
          <w:sz w:val="24"/>
          <w:szCs w:val="24"/>
          <w:lang w:eastAsia="pt-BR"/>
        </w:rPr>
        <w:t>stand-by</w:t>
      </w:r>
      <w:r w:rsidRPr="00672866">
        <w:rPr>
          <w:rFonts w:ascii="Garamond" w:eastAsiaTheme="minorEastAsia" w:hAnsi="Garamond"/>
          <w:sz w:val="24"/>
          <w:szCs w:val="24"/>
          <w:lang w:eastAsia="pt-BR"/>
        </w:rPr>
        <w:t xml:space="preserve">, enquanto Tyler estava ocupado em seus afazeres noturnos. Outro momento em que o narrador fala de sua insônia deixando margens para leituras </w:t>
      </w:r>
      <w:r w:rsidRPr="00672866">
        <w:rPr>
          <w:rFonts w:ascii="Garamond" w:eastAsiaTheme="minorEastAsia" w:hAnsi="Garamond"/>
          <w:i/>
          <w:sz w:val="24"/>
          <w:szCs w:val="24"/>
          <w:lang w:eastAsia="pt-BR"/>
        </w:rPr>
        <w:t xml:space="preserve">duplas </w:t>
      </w:r>
      <w:r w:rsidRPr="00672866">
        <w:rPr>
          <w:rFonts w:ascii="Garamond" w:eastAsiaTheme="minorEastAsia" w:hAnsi="Garamond"/>
          <w:sz w:val="24"/>
          <w:szCs w:val="24"/>
          <w:lang w:eastAsia="pt-BR"/>
        </w:rPr>
        <w:t xml:space="preserve">é quando afirma: “Isto é insônia. A noite inteira os seus pensamentos </w:t>
      </w:r>
      <w:r w:rsidRPr="00672866">
        <w:rPr>
          <w:rFonts w:ascii="Garamond" w:eastAsiaTheme="minorEastAsia" w:hAnsi="Garamond"/>
          <w:i/>
          <w:sz w:val="24"/>
          <w:szCs w:val="24"/>
          <w:lang w:eastAsia="pt-BR"/>
        </w:rPr>
        <w:t>ficam no ar</w:t>
      </w:r>
      <w:r w:rsidRPr="00672866">
        <w:rPr>
          <w:rFonts w:ascii="Garamond" w:eastAsiaTheme="minorEastAsia" w:hAnsi="Garamond"/>
          <w:sz w:val="24"/>
          <w:szCs w:val="24"/>
          <w:lang w:eastAsia="pt-BR"/>
        </w:rPr>
        <w:t>. A noite inteira você fica pensando: estou dormindo? Eu dormi?”</w:t>
      </w:r>
      <w:r w:rsidR="006B1C72">
        <w:rPr>
          <w:rFonts w:ascii="Garamond" w:eastAsiaTheme="minorEastAsia" w:hAnsi="Garamond"/>
          <w:sz w:val="24"/>
          <w:szCs w:val="24"/>
          <w:lang w:eastAsia="pt-BR"/>
        </w:rPr>
        <w:t xml:space="preserve"> (PALAHNIUK, 1996, </w:t>
      </w:r>
      <w:r w:rsidR="001553C8">
        <w:rPr>
          <w:rFonts w:ascii="Garamond" w:eastAsiaTheme="minorEastAsia" w:hAnsi="Garamond"/>
          <w:sz w:val="24"/>
          <w:szCs w:val="24"/>
          <w:lang w:eastAsia="pt-BR"/>
        </w:rPr>
        <w:t xml:space="preserve">p. 99, </w:t>
      </w:r>
      <w:r w:rsidR="006B1C72">
        <w:rPr>
          <w:rFonts w:ascii="Garamond" w:eastAsiaTheme="minorEastAsia" w:hAnsi="Garamond"/>
          <w:sz w:val="24"/>
          <w:szCs w:val="24"/>
          <w:lang w:eastAsia="pt-BR"/>
        </w:rPr>
        <w:t>ênfase minha</w:t>
      </w:r>
      <w:r w:rsidR="00EE7AD5">
        <w:rPr>
          <w:rFonts w:ascii="Garamond" w:eastAsiaTheme="minorEastAsia" w:hAnsi="Garamond"/>
          <w:sz w:val="24"/>
          <w:szCs w:val="24"/>
          <w:lang w:eastAsia="pt-BR"/>
        </w:rPr>
        <w:t>, tradução minha</w:t>
      </w:r>
      <w:r w:rsidR="006B1C72">
        <w:rPr>
          <w:rFonts w:ascii="Garamond" w:eastAsiaTheme="minorEastAsia" w:hAnsi="Garamond"/>
          <w:sz w:val="24"/>
          <w:szCs w:val="24"/>
          <w:lang w:eastAsia="pt-BR"/>
        </w:rPr>
        <w:t>)</w:t>
      </w:r>
      <w:r w:rsidR="00D65D38" w:rsidRPr="00672866">
        <w:rPr>
          <w:rFonts w:ascii="Garamond" w:eastAsiaTheme="minorEastAsia" w:hAnsi="Garamond"/>
          <w:sz w:val="24"/>
          <w:szCs w:val="24"/>
          <w:lang w:eastAsia="pt-BR"/>
        </w:rPr>
        <w:t>.</w:t>
      </w:r>
      <w:r w:rsidRPr="00672866">
        <w:rPr>
          <w:rStyle w:val="Refdenotaderodap"/>
          <w:rFonts w:ascii="Garamond" w:eastAsiaTheme="minorEastAsia" w:hAnsi="Garamond"/>
          <w:sz w:val="24"/>
          <w:szCs w:val="24"/>
          <w:lang w:eastAsia="pt-BR"/>
        </w:rPr>
        <w:footnoteReference w:id="8"/>
      </w:r>
      <w:r w:rsidRPr="00672866">
        <w:rPr>
          <w:rFonts w:ascii="Garamond" w:eastAsiaTheme="minorEastAsia" w:hAnsi="Garamond"/>
          <w:sz w:val="24"/>
          <w:szCs w:val="24"/>
          <w:lang w:eastAsia="pt-BR"/>
        </w:rPr>
        <w:t xml:space="preserve"> Posteriormente, o/a leitor/a toma conhecimento de que, sem que </w:t>
      </w:r>
      <w:r w:rsidR="00BA4F6E" w:rsidRPr="00672866">
        <w:rPr>
          <w:rFonts w:ascii="Garamond" w:eastAsiaTheme="minorEastAsia" w:hAnsi="Garamond"/>
          <w:sz w:val="24"/>
          <w:szCs w:val="24"/>
          <w:lang w:eastAsia="pt-BR"/>
        </w:rPr>
        <w:t>Joe</w:t>
      </w:r>
      <w:r w:rsidRPr="00672866">
        <w:rPr>
          <w:rFonts w:ascii="Garamond" w:eastAsiaTheme="minorEastAsia" w:hAnsi="Garamond"/>
          <w:sz w:val="24"/>
          <w:szCs w:val="24"/>
          <w:lang w:eastAsia="pt-BR"/>
        </w:rPr>
        <w:t xml:space="preserve"> saiba, Tyler faz viagens de avião por todo o país para abrir novos clubes da luta e recrutar novos membros para o </w:t>
      </w:r>
      <w:r w:rsidR="00B21D8D" w:rsidRPr="00672866">
        <w:rPr>
          <w:rFonts w:ascii="Garamond" w:eastAsiaTheme="minorEastAsia" w:hAnsi="Garamond"/>
          <w:sz w:val="24"/>
          <w:szCs w:val="24"/>
          <w:lang w:eastAsia="pt-BR"/>
        </w:rPr>
        <w:t>Projeto Desordem e Destruição</w:t>
      </w:r>
      <w:r w:rsidRPr="00672866">
        <w:rPr>
          <w:rFonts w:ascii="Garamond" w:eastAsiaTheme="minorEastAsia" w:hAnsi="Garamond"/>
          <w:sz w:val="24"/>
          <w:szCs w:val="24"/>
          <w:lang w:eastAsia="pt-BR"/>
        </w:rPr>
        <w:t>; dessa forma, é muito simbólica a metáfora de pensamentos no ar, pois que “no ar” está o seu duplo. Assim, suas queixas em relação à insônia geralmente possuem sentidos outros (duplos), e acabam funcionando como pistas, indícios prolépticos de acontecimentos ainda não mencionados, peças de um</w:t>
      </w:r>
      <w:r w:rsidR="00081741">
        <w:rPr>
          <w:rFonts w:ascii="Garamond" w:eastAsiaTheme="minorEastAsia" w:hAnsi="Garamond"/>
          <w:sz w:val="24"/>
          <w:szCs w:val="24"/>
          <w:lang w:eastAsia="pt-BR"/>
        </w:rPr>
        <w:t xml:space="preserve"> quebra-cabeça</w:t>
      </w:r>
      <w:r w:rsidRPr="00672866">
        <w:rPr>
          <w:rFonts w:ascii="Garamond" w:eastAsiaTheme="minorEastAsia" w:hAnsi="Garamond"/>
          <w:sz w:val="24"/>
          <w:szCs w:val="24"/>
          <w:lang w:eastAsia="pt-BR"/>
        </w:rPr>
        <w:t xml:space="preserve"> cujo real sentido só se apreende quando observadas em sua inteireza, como um todo. </w:t>
      </w:r>
    </w:p>
    <w:p w14:paraId="6E7FECCB" w14:textId="77777777" w:rsidR="00A41D21" w:rsidRPr="00A41D21" w:rsidRDefault="00A41D21" w:rsidP="00A41D21">
      <w:pPr>
        <w:tabs>
          <w:tab w:val="left" w:pos="6305"/>
        </w:tabs>
        <w:spacing w:line="360" w:lineRule="auto"/>
        <w:ind w:firstLine="708"/>
        <w:jc w:val="both"/>
        <w:rPr>
          <w:rFonts w:ascii="Garamond" w:eastAsiaTheme="minorEastAsia" w:hAnsi="Garamond"/>
          <w:sz w:val="24"/>
          <w:szCs w:val="24"/>
          <w:lang w:eastAsia="pt-BR"/>
        </w:rPr>
      </w:pPr>
      <w:r w:rsidRPr="00A41D21">
        <w:rPr>
          <w:rFonts w:ascii="Garamond" w:eastAsiaTheme="minorEastAsia" w:hAnsi="Garamond"/>
          <w:sz w:val="24"/>
          <w:szCs w:val="24"/>
          <w:lang w:eastAsia="pt-BR"/>
        </w:rPr>
        <w:t xml:space="preserve">Mas essas pistas não são deixadas apenas quando o narrador discorre sobre os seus problemas para dormir. Isso ocorre em muitas outras ocasiões, dentre as quais, a mais recorrente é “sei disso porque Tyler sabe disso” (PALAHNIUK, 2012, passim), que é quase um estribilho ao longo da narrativa. Se, por um lado, tal oração pode ser entendida como um indicativo do grau de proximidade entre aquele que a profere e Tyler — de tão próximos, ambos acabam compartilhando muitas informações —, por outro, ela é mais um indicativo do fato de que o narrador e Tyler são mesmíssima pessoa, e o que um sabe, o outro </w:t>
      </w:r>
      <w:r w:rsidRPr="00A41D21">
        <w:rPr>
          <w:rFonts w:ascii="Garamond" w:eastAsiaTheme="minorEastAsia" w:hAnsi="Garamond"/>
          <w:i/>
          <w:sz w:val="24"/>
          <w:szCs w:val="24"/>
          <w:lang w:eastAsia="pt-BR"/>
        </w:rPr>
        <w:t>pode</w:t>
      </w:r>
      <w:r w:rsidRPr="00A41D21">
        <w:rPr>
          <w:rFonts w:ascii="Garamond" w:eastAsiaTheme="minorEastAsia" w:hAnsi="Garamond"/>
          <w:sz w:val="24"/>
          <w:szCs w:val="24"/>
          <w:lang w:eastAsia="pt-BR"/>
        </w:rPr>
        <w:t xml:space="preserve"> saber. Em todo caso, “uma estranha proximidade entre o/a narrador/a e [uma] outra figura” (BRAVO, p. 343) já é um índice que remete ao </w:t>
      </w:r>
      <w:r w:rsidRPr="00A41D21">
        <w:rPr>
          <w:rFonts w:ascii="Garamond" w:eastAsiaTheme="minorEastAsia" w:hAnsi="Garamond"/>
          <w:i/>
          <w:sz w:val="24"/>
          <w:szCs w:val="24"/>
          <w:lang w:eastAsia="pt-BR"/>
        </w:rPr>
        <w:t>Doppelgänger</w:t>
      </w:r>
      <w:r w:rsidRPr="00A41D21">
        <w:rPr>
          <w:rFonts w:ascii="Garamond" w:eastAsiaTheme="minorEastAsia" w:hAnsi="Garamond"/>
          <w:sz w:val="24"/>
          <w:szCs w:val="24"/>
          <w:lang w:eastAsia="pt-BR"/>
        </w:rPr>
        <w:t xml:space="preserve">. </w:t>
      </w:r>
    </w:p>
    <w:p w14:paraId="0A9B0920" w14:textId="77777777" w:rsidR="00DE6C91" w:rsidRPr="00672866" w:rsidRDefault="00DE6C91" w:rsidP="00077333">
      <w:pPr>
        <w:tabs>
          <w:tab w:val="left" w:pos="6305"/>
        </w:tabs>
        <w:ind w:firstLine="708"/>
        <w:jc w:val="both"/>
        <w:rPr>
          <w:rFonts w:ascii="Garamond" w:eastAsiaTheme="minorEastAsia" w:hAnsi="Garamond"/>
          <w:sz w:val="24"/>
          <w:szCs w:val="24"/>
          <w:lang w:eastAsia="pt-BR"/>
        </w:rPr>
      </w:pPr>
    </w:p>
    <w:p w14:paraId="78B9D93A" w14:textId="77777777" w:rsidR="00DE6C91" w:rsidRPr="00672866" w:rsidRDefault="00E21355" w:rsidP="00DE6C91">
      <w:pPr>
        <w:tabs>
          <w:tab w:val="left" w:pos="6305"/>
        </w:tabs>
        <w:jc w:val="both"/>
        <w:rPr>
          <w:rFonts w:ascii="Garamond" w:eastAsiaTheme="minorEastAsia" w:hAnsi="Garamond"/>
          <w:b/>
          <w:sz w:val="24"/>
          <w:szCs w:val="24"/>
          <w:lang w:eastAsia="pt-BR"/>
        </w:rPr>
      </w:pPr>
      <w:r w:rsidRPr="00672866">
        <w:rPr>
          <w:rFonts w:ascii="Garamond" w:eastAsiaTheme="minorEastAsia" w:hAnsi="Garamond"/>
          <w:b/>
          <w:sz w:val="24"/>
          <w:szCs w:val="24"/>
          <w:lang w:eastAsia="pt-BR"/>
        </w:rPr>
        <w:t>A construção narrativa</w:t>
      </w:r>
      <w:r w:rsidR="00F81BD5" w:rsidRPr="00672866">
        <w:rPr>
          <w:rFonts w:ascii="Garamond" w:eastAsiaTheme="minorEastAsia" w:hAnsi="Garamond"/>
          <w:b/>
          <w:sz w:val="24"/>
          <w:szCs w:val="24"/>
          <w:lang w:eastAsia="pt-BR"/>
        </w:rPr>
        <w:t>: o mesmo corpo, outras vozes</w:t>
      </w:r>
    </w:p>
    <w:p w14:paraId="0CCF86A7" w14:textId="77777777" w:rsidR="00E21355" w:rsidRPr="00672866" w:rsidRDefault="00E21355" w:rsidP="00DE6C91">
      <w:pPr>
        <w:tabs>
          <w:tab w:val="left" w:pos="6305"/>
        </w:tabs>
        <w:jc w:val="both"/>
        <w:rPr>
          <w:rFonts w:ascii="Garamond" w:eastAsiaTheme="minorEastAsia" w:hAnsi="Garamond"/>
          <w:b/>
          <w:sz w:val="24"/>
          <w:szCs w:val="24"/>
          <w:lang w:eastAsia="pt-BR"/>
        </w:rPr>
      </w:pPr>
    </w:p>
    <w:p w14:paraId="106D5C75" w14:textId="4A73CA02" w:rsidR="00E712A4" w:rsidRPr="00672866" w:rsidRDefault="00E21355" w:rsidP="00833252">
      <w:pPr>
        <w:tabs>
          <w:tab w:val="left" w:pos="6305"/>
        </w:tabs>
        <w:spacing w:line="360" w:lineRule="auto"/>
        <w:ind w:firstLine="708"/>
        <w:jc w:val="both"/>
        <w:rPr>
          <w:rFonts w:ascii="Garamond" w:eastAsiaTheme="minorEastAsia" w:hAnsi="Garamond"/>
          <w:bCs/>
          <w:sz w:val="24"/>
          <w:szCs w:val="24"/>
          <w:lang w:eastAsia="pt-BR"/>
        </w:rPr>
      </w:pPr>
      <w:r w:rsidRPr="00672866">
        <w:rPr>
          <w:rFonts w:ascii="Garamond" w:eastAsiaTheme="minorEastAsia" w:hAnsi="Garamond"/>
          <w:sz w:val="24"/>
          <w:szCs w:val="24"/>
          <w:lang w:eastAsia="pt-BR"/>
        </w:rPr>
        <w:t xml:space="preserve">Inevitavelmente, </w:t>
      </w:r>
      <w:r w:rsidR="00E712A4" w:rsidRPr="00672866">
        <w:rPr>
          <w:rFonts w:ascii="Garamond" w:eastAsiaTheme="minorEastAsia" w:hAnsi="Garamond"/>
          <w:sz w:val="24"/>
          <w:szCs w:val="24"/>
          <w:lang w:eastAsia="pt-BR"/>
        </w:rPr>
        <w:t xml:space="preserve">essa divisão da personalidade do narrador </w:t>
      </w:r>
      <w:r w:rsidRPr="00672866">
        <w:rPr>
          <w:rFonts w:ascii="Garamond" w:eastAsiaTheme="minorEastAsia" w:hAnsi="Garamond"/>
          <w:sz w:val="24"/>
          <w:szCs w:val="24"/>
          <w:lang w:eastAsia="pt-BR"/>
        </w:rPr>
        <w:t xml:space="preserve">traz </w:t>
      </w:r>
      <w:r w:rsidR="00E712A4" w:rsidRPr="00672866">
        <w:rPr>
          <w:rFonts w:ascii="Garamond" w:eastAsiaTheme="minorEastAsia" w:hAnsi="Garamond"/>
          <w:sz w:val="24"/>
          <w:szCs w:val="24"/>
          <w:lang w:eastAsia="pt-BR"/>
        </w:rPr>
        <w:t xml:space="preserve">consequências </w:t>
      </w:r>
      <w:r w:rsidRPr="00672866">
        <w:rPr>
          <w:rFonts w:ascii="Garamond" w:eastAsiaTheme="minorEastAsia" w:hAnsi="Garamond"/>
          <w:sz w:val="24"/>
          <w:szCs w:val="24"/>
          <w:lang w:eastAsia="pt-BR"/>
        </w:rPr>
        <w:t>à</w:t>
      </w:r>
      <w:r w:rsidR="00E712A4" w:rsidRPr="00672866">
        <w:rPr>
          <w:rFonts w:ascii="Garamond" w:eastAsiaTheme="minorEastAsia" w:hAnsi="Garamond"/>
          <w:sz w:val="24"/>
          <w:szCs w:val="24"/>
          <w:lang w:eastAsia="pt-BR"/>
        </w:rPr>
        <w:t xml:space="preserve"> narração. De acordo com </w:t>
      </w:r>
      <w:r w:rsidR="00E712A4" w:rsidRPr="00672866">
        <w:rPr>
          <w:rFonts w:ascii="Garamond" w:eastAsiaTheme="minorEastAsia" w:hAnsi="Garamond"/>
          <w:bCs/>
          <w:sz w:val="24"/>
          <w:szCs w:val="24"/>
          <w:lang w:eastAsia="pt-BR"/>
        </w:rPr>
        <w:t>Milica Živković (2000</w:t>
      </w:r>
      <w:r w:rsidR="002A57AE">
        <w:rPr>
          <w:rFonts w:ascii="Garamond" w:eastAsiaTheme="minorEastAsia" w:hAnsi="Garamond"/>
          <w:bCs/>
          <w:sz w:val="24"/>
          <w:szCs w:val="24"/>
          <w:lang w:eastAsia="pt-BR"/>
        </w:rPr>
        <w:t>, p. 122</w:t>
      </w:r>
      <w:r w:rsidR="00E712A4" w:rsidRPr="00672866">
        <w:rPr>
          <w:rFonts w:ascii="Garamond" w:eastAsiaTheme="minorEastAsia" w:hAnsi="Garamond"/>
          <w:bCs/>
          <w:sz w:val="24"/>
          <w:szCs w:val="24"/>
          <w:lang w:eastAsia="pt-BR"/>
        </w:rPr>
        <w:t xml:space="preserve">), </w:t>
      </w:r>
    </w:p>
    <w:p w14:paraId="4E80B94A" w14:textId="3E09CC26" w:rsidR="00E712A4" w:rsidRPr="00672866" w:rsidRDefault="00E712A4" w:rsidP="00077333">
      <w:pPr>
        <w:tabs>
          <w:tab w:val="left" w:pos="6305"/>
        </w:tabs>
        <w:ind w:left="2268"/>
        <w:jc w:val="both"/>
        <w:rPr>
          <w:rFonts w:ascii="Garamond" w:eastAsiaTheme="minorEastAsia" w:hAnsi="Garamond"/>
          <w:sz w:val="22"/>
          <w:szCs w:val="24"/>
          <w:lang w:eastAsia="pt-BR"/>
        </w:rPr>
      </w:pPr>
      <w:r w:rsidRPr="00672866">
        <w:rPr>
          <w:rFonts w:ascii="Garamond" w:eastAsiaTheme="minorEastAsia" w:hAnsi="Garamond"/>
          <w:bCs/>
          <w:sz w:val="22"/>
          <w:szCs w:val="24"/>
          <w:lang w:eastAsia="pt-BR"/>
        </w:rPr>
        <w:t>o duplo como um artifício ficcional parece desafiar muitas convenções dos supostos textos realistas: ele obviamente põe em questão [as noções de] unidades da personagem, do tempo e do espaço, abrindo mão da cronologia, tridimensionalidade e das distinções rígidas entre objetos animados e inanimados, eu e o outro, vida e morte</w:t>
      </w:r>
      <w:r w:rsidR="0032245A" w:rsidRPr="00672866">
        <w:rPr>
          <w:rFonts w:ascii="Garamond" w:eastAsiaTheme="minorEastAsia" w:hAnsi="Garamond"/>
          <w:bCs/>
          <w:sz w:val="22"/>
          <w:szCs w:val="24"/>
          <w:lang w:eastAsia="pt-BR"/>
        </w:rPr>
        <w:t>.</w:t>
      </w:r>
    </w:p>
    <w:p w14:paraId="3B511BFB" w14:textId="77777777" w:rsidR="00E712A4" w:rsidRPr="00672866" w:rsidRDefault="00E712A4" w:rsidP="00077333">
      <w:pPr>
        <w:tabs>
          <w:tab w:val="left" w:pos="6305"/>
        </w:tabs>
        <w:jc w:val="both"/>
        <w:rPr>
          <w:rFonts w:ascii="Garamond" w:eastAsiaTheme="minorEastAsia" w:hAnsi="Garamond"/>
          <w:sz w:val="22"/>
          <w:szCs w:val="24"/>
          <w:lang w:eastAsia="pt-BR"/>
        </w:rPr>
      </w:pPr>
    </w:p>
    <w:p w14:paraId="31AB4CB1" w14:textId="77777777" w:rsidR="0032245A" w:rsidRPr="00672866" w:rsidRDefault="00E712A4" w:rsidP="0098025F">
      <w:pPr>
        <w:spacing w:line="360" w:lineRule="auto"/>
        <w:ind w:firstLine="708"/>
        <w:jc w:val="both"/>
        <w:rPr>
          <w:rFonts w:ascii="Garamond" w:eastAsiaTheme="minorEastAsia" w:hAnsi="Garamond"/>
          <w:sz w:val="24"/>
        </w:rPr>
      </w:pPr>
      <w:r w:rsidRPr="00672866">
        <w:rPr>
          <w:rFonts w:ascii="Garamond" w:eastAsiaTheme="minorEastAsia" w:hAnsi="Garamond"/>
          <w:sz w:val="24"/>
        </w:rPr>
        <w:t xml:space="preserve">Com efeito, em </w:t>
      </w:r>
      <w:r w:rsidRPr="00672866">
        <w:rPr>
          <w:rFonts w:ascii="Garamond" w:eastAsiaTheme="minorEastAsia" w:hAnsi="Garamond"/>
          <w:i/>
          <w:sz w:val="24"/>
        </w:rPr>
        <w:t>Clube da luta</w:t>
      </w:r>
      <w:r w:rsidRPr="00672866">
        <w:rPr>
          <w:rFonts w:ascii="Garamond" w:eastAsiaTheme="minorEastAsia" w:hAnsi="Garamond"/>
          <w:sz w:val="24"/>
        </w:rPr>
        <w:t xml:space="preserve">, Chuck Palahniuk constrói uma narrativa em que tempo, espaço e identidades estão em constante mudança — com passagens frenéticas e abruptas entre </w:t>
      </w:r>
      <w:r w:rsidRPr="00672866">
        <w:rPr>
          <w:rFonts w:ascii="Garamond" w:eastAsiaTheme="minorEastAsia" w:hAnsi="Garamond"/>
          <w:sz w:val="24"/>
        </w:rPr>
        <w:lastRenderedPageBreak/>
        <w:t>uma e outra instância —, estabelecendo entre si relações ambíguas ou conflituosas que podem deixar o/a leitor/a desconcertado/a.</w:t>
      </w:r>
      <w:r w:rsidR="0032245A" w:rsidRPr="00672866">
        <w:rPr>
          <w:rFonts w:ascii="Garamond" w:eastAsiaTheme="minorEastAsia" w:hAnsi="Garamond"/>
          <w:sz w:val="24"/>
        </w:rPr>
        <w:t xml:space="preserve"> </w:t>
      </w:r>
    </w:p>
    <w:p w14:paraId="13A9FA58" w14:textId="742967E4" w:rsidR="00E712A4" w:rsidRPr="00672866" w:rsidRDefault="00E712A4" w:rsidP="00833252">
      <w:pPr>
        <w:spacing w:line="360" w:lineRule="auto"/>
        <w:jc w:val="both"/>
        <w:rPr>
          <w:rFonts w:ascii="Garamond" w:eastAsiaTheme="minorEastAsia" w:hAnsi="Garamond"/>
          <w:sz w:val="24"/>
        </w:rPr>
      </w:pPr>
      <w:r w:rsidRPr="00672866">
        <w:rPr>
          <w:rFonts w:ascii="Garamond" w:eastAsiaTheme="minorEastAsia" w:hAnsi="Garamond"/>
          <w:sz w:val="24"/>
        </w:rPr>
        <w:tab/>
        <w:t xml:space="preserve">Como já mencionado, esse romance é narrado em primeira pessoa e começa </w:t>
      </w:r>
      <w:r w:rsidRPr="00672866">
        <w:rPr>
          <w:rFonts w:ascii="Garamond" w:eastAsiaTheme="minorEastAsia" w:hAnsi="Garamond"/>
          <w:i/>
          <w:sz w:val="24"/>
        </w:rPr>
        <w:t>in ultima res</w:t>
      </w:r>
      <w:r w:rsidRPr="00672866">
        <w:rPr>
          <w:rFonts w:ascii="Garamond" w:eastAsiaTheme="minorEastAsia" w:hAnsi="Garamond"/>
          <w:sz w:val="24"/>
        </w:rPr>
        <w:t xml:space="preserve"> (ou seja, no fim das coisas), o que faz com que a maior parte da narração seja composta de um grande </w:t>
      </w:r>
      <w:r w:rsidRPr="00672866">
        <w:rPr>
          <w:rFonts w:ascii="Garamond" w:eastAsiaTheme="minorEastAsia" w:hAnsi="Garamond"/>
          <w:i/>
          <w:sz w:val="24"/>
        </w:rPr>
        <w:t>flashback</w:t>
      </w:r>
      <w:r w:rsidRPr="00672866">
        <w:rPr>
          <w:rFonts w:ascii="Garamond" w:eastAsiaTheme="minorEastAsia" w:hAnsi="Garamond"/>
          <w:sz w:val="24"/>
        </w:rPr>
        <w:t xml:space="preserve">. </w:t>
      </w:r>
      <w:r w:rsidR="00DD6909">
        <w:rPr>
          <w:rFonts w:ascii="Garamond" w:eastAsiaTheme="minorEastAsia" w:hAnsi="Garamond"/>
          <w:sz w:val="24"/>
        </w:rPr>
        <w:t xml:space="preserve">Pela perspectiva de um narrador em primeira pessoa, tem-se </w:t>
      </w:r>
      <w:r w:rsidRPr="00672866">
        <w:rPr>
          <w:rFonts w:ascii="Garamond" w:eastAsiaTheme="minorEastAsia" w:hAnsi="Garamond"/>
          <w:sz w:val="24"/>
        </w:rPr>
        <w:t>um acesso limitado aos fatos narrados</w:t>
      </w:r>
      <w:r w:rsidR="00D36997">
        <w:rPr>
          <w:rFonts w:ascii="Garamond" w:eastAsiaTheme="minorEastAsia" w:hAnsi="Garamond"/>
          <w:sz w:val="24"/>
        </w:rPr>
        <w:t>.</w:t>
      </w:r>
      <w:r w:rsidRPr="00672866">
        <w:rPr>
          <w:rFonts w:ascii="Garamond" w:eastAsiaTheme="minorEastAsia" w:hAnsi="Garamond"/>
          <w:sz w:val="24"/>
        </w:rPr>
        <w:t xml:space="preserve"> </w:t>
      </w:r>
      <w:r w:rsidR="00D36997">
        <w:rPr>
          <w:rFonts w:ascii="Garamond" w:eastAsiaTheme="minorEastAsia" w:hAnsi="Garamond"/>
          <w:sz w:val="24"/>
        </w:rPr>
        <w:t>P</w:t>
      </w:r>
      <w:r w:rsidRPr="00672866">
        <w:rPr>
          <w:rFonts w:ascii="Garamond" w:eastAsiaTheme="minorEastAsia" w:hAnsi="Garamond"/>
          <w:sz w:val="24"/>
        </w:rPr>
        <w:t xml:space="preserve">or exemplo, o/a leitor/a só fica sabendo que Tyler é o duplo de </w:t>
      </w:r>
      <w:r w:rsidR="00BA4F6E" w:rsidRPr="00672866">
        <w:rPr>
          <w:rFonts w:ascii="Garamond" w:eastAsiaTheme="minorEastAsia" w:hAnsi="Garamond"/>
          <w:sz w:val="24"/>
        </w:rPr>
        <w:t>Joe</w:t>
      </w:r>
      <w:r w:rsidRPr="00672866">
        <w:rPr>
          <w:rFonts w:ascii="Garamond" w:eastAsiaTheme="minorEastAsia" w:hAnsi="Garamond"/>
          <w:sz w:val="24"/>
        </w:rPr>
        <w:t xml:space="preserve"> quando </w:t>
      </w:r>
      <w:r w:rsidR="00BA4F6E" w:rsidRPr="00672866">
        <w:rPr>
          <w:rFonts w:ascii="Garamond" w:eastAsiaTheme="minorEastAsia" w:hAnsi="Garamond"/>
          <w:sz w:val="24"/>
        </w:rPr>
        <w:t>Joe</w:t>
      </w:r>
      <w:r w:rsidRPr="00672866">
        <w:rPr>
          <w:rFonts w:ascii="Garamond" w:eastAsiaTheme="minorEastAsia" w:hAnsi="Garamond"/>
          <w:sz w:val="24"/>
        </w:rPr>
        <w:t xml:space="preserve"> toma conhecimento disso. </w:t>
      </w:r>
    </w:p>
    <w:p w14:paraId="7AF5C5DA" w14:textId="2A049515" w:rsidR="00E712A4" w:rsidRPr="00672866" w:rsidRDefault="00E712A4" w:rsidP="00833252">
      <w:pPr>
        <w:spacing w:line="360" w:lineRule="auto"/>
        <w:ind w:firstLine="708"/>
        <w:jc w:val="both"/>
        <w:rPr>
          <w:rFonts w:ascii="Garamond" w:eastAsiaTheme="minorEastAsia" w:hAnsi="Garamond"/>
          <w:sz w:val="24"/>
        </w:rPr>
      </w:pPr>
      <w:r w:rsidRPr="00672866">
        <w:rPr>
          <w:rFonts w:ascii="Garamond" w:eastAsiaTheme="minorEastAsia" w:hAnsi="Garamond"/>
          <w:sz w:val="24"/>
        </w:rPr>
        <w:t xml:space="preserve">O narrador de </w:t>
      </w:r>
      <w:r w:rsidRPr="00672866">
        <w:rPr>
          <w:rFonts w:ascii="Garamond" w:eastAsiaTheme="minorEastAsia" w:hAnsi="Garamond"/>
          <w:i/>
          <w:sz w:val="24"/>
        </w:rPr>
        <w:t>Clube da luta</w:t>
      </w:r>
      <w:r w:rsidRPr="00672866">
        <w:rPr>
          <w:rFonts w:ascii="Garamond" w:eastAsiaTheme="minorEastAsia" w:hAnsi="Garamond"/>
          <w:sz w:val="24"/>
        </w:rPr>
        <w:t xml:space="preserve"> pode ser caracterizado como autodiegético (terminologia criada por Gérard Genette</w:t>
      </w:r>
      <w:r w:rsidR="00A51ED6">
        <w:rPr>
          <w:rStyle w:val="Refdenotaderodap"/>
          <w:rFonts w:ascii="Garamond" w:eastAsiaTheme="minorEastAsia" w:hAnsi="Garamond"/>
          <w:sz w:val="24"/>
        </w:rPr>
        <w:footnoteReference w:id="9"/>
      </w:r>
      <w:r w:rsidRPr="00672866">
        <w:rPr>
          <w:rFonts w:ascii="Garamond" w:eastAsiaTheme="minorEastAsia" w:hAnsi="Garamond"/>
          <w:sz w:val="24"/>
        </w:rPr>
        <w:t xml:space="preserve">), atitude narrativa que é definida por </w:t>
      </w:r>
      <w:r w:rsidR="002B4A17" w:rsidRPr="00672866">
        <w:rPr>
          <w:rFonts w:ascii="Garamond" w:eastAsiaTheme="minorEastAsia" w:hAnsi="Garamond"/>
          <w:sz w:val="24"/>
        </w:rPr>
        <w:t xml:space="preserve">Carlos </w:t>
      </w:r>
      <w:r w:rsidRPr="00672866">
        <w:rPr>
          <w:rFonts w:ascii="Garamond" w:eastAsiaTheme="minorEastAsia" w:hAnsi="Garamond"/>
          <w:sz w:val="24"/>
        </w:rPr>
        <w:t xml:space="preserve">Reis e </w:t>
      </w:r>
      <w:r w:rsidR="002B4A17" w:rsidRPr="00672866">
        <w:rPr>
          <w:rFonts w:ascii="Garamond" w:eastAsiaTheme="minorEastAsia" w:hAnsi="Garamond"/>
          <w:sz w:val="24"/>
        </w:rPr>
        <w:t xml:space="preserve">Ana Cristina </w:t>
      </w:r>
      <w:r w:rsidRPr="00672866">
        <w:rPr>
          <w:rFonts w:ascii="Garamond" w:eastAsiaTheme="minorEastAsia" w:hAnsi="Garamond"/>
          <w:sz w:val="24"/>
        </w:rPr>
        <w:t>Lopes (1987</w:t>
      </w:r>
      <w:r w:rsidR="006C247B">
        <w:rPr>
          <w:rFonts w:ascii="Garamond" w:eastAsiaTheme="minorEastAsia" w:hAnsi="Garamond"/>
          <w:sz w:val="24"/>
        </w:rPr>
        <w:t>, p. 351</w:t>
      </w:r>
      <w:r w:rsidRPr="00672866">
        <w:rPr>
          <w:rFonts w:ascii="Garamond" w:eastAsiaTheme="minorEastAsia" w:hAnsi="Garamond"/>
          <w:sz w:val="24"/>
        </w:rPr>
        <w:t>) como “aquela em que o narrador da história relata as suas próprias experiências como personagem central dessa história”</w:t>
      </w:r>
      <w:r w:rsidR="00EF77ED" w:rsidRPr="00672866">
        <w:rPr>
          <w:rFonts w:ascii="Garamond" w:eastAsiaTheme="minorEastAsia" w:hAnsi="Garamond"/>
          <w:sz w:val="24"/>
        </w:rPr>
        <w:t>.</w:t>
      </w:r>
      <w:r w:rsidRPr="00672866">
        <w:rPr>
          <w:rFonts w:ascii="Garamond" w:eastAsiaTheme="minorEastAsia" w:hAnsi="Garamond"/>
          <w:sz w:val="24"/>
        </w:rPr>
        <w:t xml:space="preserve"> A escolha de tal narrador, ainda segundo Reis e Lopes, tem implicações diretas na maneira como se dá a organização do tempo na na</w:t>
      </w:r>
      <w:r w:rsidR="00EF77ED" w:rsidRPr="00672866">
        <w:rPr>
          <w:rFonts w:ascii="Garamond" w:eastAsiaTheme="minorEastAsia" w:hAnsi="Garamond"/>
          <w:sz w:val="24"/>
        </w:rPr>
        <w:t>rrativa, o que pode ocorrer de d</w:t>
      </w:r>
      <w:r w:rsidRPr="00672866">
        <w:rPr>
          <w:rFonts w:ascii="Garamond" w:eastAsiaTheme="minorEastAsia" w:hAnsi="Garamond"/>
          <w:sz w:val="24"/>
        </w:rPr>
        <w:t>uas formas: uma, menos comum, em que há uma “inteira sobreposição temporal entre narrador e protagonista”, como ocorre no monólogo interior; e outra, mais comum, em que esse narrador autodiegético “aparece então como uma entidade colocada num tempo ulterior em relação à história que relata, entendida como conjunto de eventos concluídos e inteiramente conhecidos</w:t>
      </w:r>
      <w:r w:rsidR="00A443C3" w:rsidRPr="00672866">
        <w:rPr>
          <w:rFonts w:ascii="Garamond" w:eastAsiaTheme="minorEastAsia" w:hAnsi="Garamond"/>
          <w:sz w:val="24"/>
        </w:rPr>
        <w:t>”</w:t>
      </w:r>
      <w:r w:rsidR="006C247B">
        <w:rPr>
          <w:rFonts w:ascii="Garamond" w:eastAsiaTheme="minorEastAsia" w:hAnsi="Garamond"/>
          <w:sz w:val="24"/>
        </w:rPr>
        <w:t xml:space="preserve"> (p. 352)</w:t>
      </w:r>
      <w:r w:rsidR="00A443C3" w:rsidRPr="00672866">
        <w:rPr>
          <w:rFonts w:ascii="Garamond" w:eastAsiaTheme="minorEastAsia" w:hAnsi="Garamond"/>
          <w:sz w:val="24"/>
        </w:rPr>
        <w:t>.</w:t>
      </w:r>
      <w:r w:rsidRPr="00672866">
        <w:rPr>
          <w:rFonts w:ascii="Garamond" w:eastAsiaTheme="minorEastAsia" w:hAnsi="Garamond"/>
          <w:sz w:val="24"/>
        </w:rPr>
        <w:t xml:space="preserve"> Como é sabido, os eventos que se passam em </w:t>
      </w:r>
      <w:r w:rsidRPr="00672866">
        <w:rPr>
          <w:rFonts w:ascii="Garamond" w:eastAsiaTheme="minorEastAsia" w:hAnsi="Garamond"/>
          <w:i/>
          <w:sz w:val="24"/>
        </w:rPr>
        <w:t>Clube da luta</w:t>
      </w:r>
      <w:r w:rsidRPr="00672866">
        <w:rPr>
          <w:rFonts w:ascii="Garamond" w:eastAsiaTheme="minorEastAsia" w:hAnsi="Garamond"/>
          <w:sz w:val="24"/>
        </w:rPr>
        <w:t xml:space="preserve"> já são todos de conhecimento do narrador, pois que se encontram concluídos no momento em que tem início a narração. </w:t>
      </w:r>
    </w:p>
    <w:p w14:paraId="41B42BC4" w14:textId="561C1A21" w:rsidR="00E712A4" w:rsidRPr="00672866" w:rsidRDefault="00E712A4" w:rsidP="00833252">
      <w:pPr>
        <w:spacing w:line="360" w:lineRule="auto"/>
        <w:ind w:firstLine="708"/>
        <w:jc w:val="both"/>
        <w:rPr>
          <w:rFonts w:ascii="Garamond" w:eastAsiaTheme="minorEastAsia" w:hAnsi="Garamond"/>
          <w:sz w:val="24"/>
        </w:rPr>
      </w:pPr>
      <w:r w:rsidRPr="00672866">
        <w:rPr>
          <w:rFonts w:ascii="Garamond" w:eastAsiaTheme="minorEastAsia" w:hAnsi="Garamond"/>
          <w:sz w:val="24"/>
        </w:rPr>
        <w:t>A esse narrador autodiegético, localizado num tempo ulterior, são permitidas duas formas de focalização (ou ponto de vista) — interior ou onisciente. Na primeira, “o narrador reconstitui artificialmente o tempo da experiência, os ritmos em que ela decorreu e as atitudes cognitivas que a regeram, ao mesmo tempo em que abdica da prematura revelação de eventos posteriores a esse tempo da experiência em decurso”</w:t>
      </w:r>
      <w:r w:rsidR="006B2E9F">
        <w:rPr>
          <w:rFonts w:ascii="Garamond" w:eastAsiaTheme="minorEastAsia" w:hAnsi="Garamond"/>
          <w:sz w:val="24"/>
        </w:rPr>
        <w:t xml:space="preserve"> (p. 352-353)</w:t>
      </w:r>
      <w:r w:rsidR="00971812" w:rsidRPr="00672866">
        <w:rPr>
          <w:rFonts w:ascii="Garamond" w:eastAsiaTheme="minorEastAsia" w:hAnsi="Garamond"/>
          <w:sz w:val="24"/>
        </w:rPr>
        <w:t>,</w:t>
      </w:r>
      <w:r w:rsidRPr="00672866">
        <w:rPr>
          <w:rFonts w:ascii="Garamond" w:eastAsiaTheme="minorEastAsia" w:hAnsi="Garamond"/>
          <w:sz w:val="24"/>
        </w:rPr>
        <w:t xml:space="preserve"> como ocorre no seguinte trecho do romance aqui analisado:</w:t>
      </w:r>
    </w:p>
    <w:p w14:paraId="37FFC383" w14:textId="26866148" w:rsidR="00E712A4" w:rsidRPr="00672866" w:rsidRDefault="00E712A4" w:rsidP="00112451">
      <w:pPr>
        <w:ind w:left="2268"/>
        <w:jc w:val="both"/>
        <w:rPr>
          <w:rFonts w:ascii="Garamond" w:eastAsiaTheme="minorEastAsia" w:hAnsi="Garamond"/>
          <w:sz w:val="22"/>
        </w:rPr>
      </w:pPr>
      <w:r w:rsidRPr="00672866">
        <w:rPr>
          <w:rFonts w:ascii="Garamond" w:eastAsiaTheme="minorEastAsia" w:hAnsi="Garamond"/>
          <w:sz w:val="22"/>
        </w:rPr>
        <w:t>Estou começando a pensar se Marla e Tyler são a mesma pessoa. A não ser pelas fodas, todas as noites no quarto de Marla.</w:t>
      </w:r>
      <w:r w:rsidR="00112451" w:rsidRPr="00672866">
        <w:rPr>
          <w:rFonts w:ascii="Garamond" w:eastAsiaTheme="minorEastAsia" w:hAnsi="Garamond"/>
          <w:sz w:val="22"/>
        </w:rPr>
        <w:t xml:space="preserve"> / </w:t>
      </w:r>
      <w:r w:rsidRPr="00672866">
        <w:rPr>
          <w:rFonts w:ascii="Garamond" w:eastAsiaTheme="minorEastAsia" w:hAnsi="Garamond"/>
          <w:sz w:val="22"/>
        </w:rPr>
        <w:t xml:space="preserve">Transando. </w:t>
      </w:r>
      <w:r w:rsidR="00112451" w:rsidRPr="00672866">
        <w:rPr>
          <w:rFonts w:ascii="Garamond" w:eastAsiaTheme="minorEastAsia" w:hAnsi="Garamond"/>
          <w:sz w:val="22"/>
        </w:rPr>
        <w:t xml:space="preserve">/ </w:t>
      </w:r>
      <w:r w:rsidRPr="00672866">
        <w:rPr>
          <w:rFonts w:ascii="Garamond" w:eastAsiaTheme="minorEastAsia" w:hAnsi="Garamond"/>
          <w:sz w:val="22"/>
        </w:rPr>
        <w:t>Transando.</w:t>
      </w:r>
      <w:r w:rsidR="00112451" w:rsidRPr="00672866">
        <w:rPr>
          <w:rFonts w:ascii="Garamond" w:eastAsiaTheme="minorEastAsia" w:hAnsi="Garamond"/>
          <w:sz w:val="22"/>
        </w:rPr>
        <w:t xml:space="preserve"> / </w:t>
      </w:r>
      <w:r w:rsidRPr="00672866">
        <w:rPr>
          <w:rFonts w:ascii="Garamond" w:eastAsiaTheme="minorEastAsia" w:hAnsi="Garamond"/>
          <w:sz w:val="22"/>
        </w:rPr>
        <w:t>Transando.</w:t>
      </w:r>
      <w:r w:rsidR="00112451" w:rsidRPr="00672866">
        <w:rPr>
          <w:rFonts w:ascii="Garamond" w:eastAsiaTheme="minorEastAsia" w:hAnsi="Garamond"/>
          <w:sz w:val="22"/>
        </w:rPr>
        <w:t xml:space="preserve"> / </w:t>
      </w:r>
      <w:r w:rsidRPr="00672866">
        <w:rPr>
          <w:rFonts w:ascii="Garamond" w:eastAsiaTheme="minorEastAsia" w:hAnsi="Garamond"/>
          <w:sz w:val="22"/>
        </w:rPr>
        <w:t>Tyler e Marla nunca estão no mesmo lugar. Eu nunca os vi juntos.</w:t>
      </w:r>
      <w:r w:rsidR="00112451" w:rsidRPr="00672866">
        <w:rPr>
          <w:rFonts w:ascii="Garamond" w:eastAsiaTheme="minorEastAsia" w:hAnsi="Garamond"/>
          <w:sz w:val="22"/>
        </w:rPr>
        <w:t xml:space="preserve"> / </w:t>
      </w:r>
      <w:r w:rsidRPr="00672866">
        <w:rPr>
          <w:rFonts w:ascii="Garamond" w:eastAsiaTheme="minorEastAsia" w:hAnsi="Garamond"/>
          <w:sz w:val="22"/>
        </w:rPr>
        <w:t>Por outro lado você nunca me vê ao lado de Zsa Zsa Gabor e isso não quer dizer que somos a mesma pessoa. Tyler simplesmente não sai do quarto quando Marla está por aqui</w:t>
      </w:r>
      <w:r w:rsidR="00A114D1">
        <w:rPr>
          <w:rFonts w:ascii="Garamond" w:eastAsiaTheme="minorEastAsia" w:hAnsi="Garamond"/>
          <w:sz w:val="22"/>
        </w:rPr>
        <w:t xml:space="preserve"> (p. 77)</w:t>
      </w:r>
      <w:r w:rsidR="00485293" w:rsidRPr="00672866">
        <w:rPr>
          <w:rFonts w:ascii="Garamond" w:eastAsiaTheme="minorEastAsia" w:hAnsi="Garamond"/>
          <w:sz w:val="22"/>
        </w:rPr>
        <w:t>.</w:t>
      </w:r>
      <w:r w:rsidRPr="00672866">
        <w:rPr>
          <w:rStyle w:val="Refdenotaderodap"/>
          <w:rFonts w:ascii="Garamond" w:eastAsiaTheme="minorEastAsia" w:hAnsi="Garamond"/>
          <w:sz w:val="22"/>
        </w:rPr>
        <w:footnoteReference w:id="10"/>
      </w:r>
    </w:p>
    <w:p w14:paraId="69FC531A" w14:textId="77777777" w:rsidR="00E712A4" w:rsidRPr="00672866" w:rsidRDefault="00E712A4" w:rsidP="00077333">
      <w:pPr>
        <w:jc w:val="both"/>
        <w:rPr>
          <w:rFonts w:ascii="Garamond" w:eastAsiaTheme="minorEastAsia" w:hAnsi="Garamond"/>
          <w:sz w:val="22"/>
        </w:rPr>
      </w:pPr>
    </w:p>
    <w:p w14:paraId="100CF679" w14:textId="166DF1A2" w:rsidR="00E712A4" w:rsidRPr="00672866" w:rsidRDefault="00E712A4" w:rsidP="00833252">
      <w:pPr>
        <w:spacing w:line="360" w:lineRule="auto"/>
        <w:jc w:val="both"/>
        <w:rPr>
          <w:rFonts w:ascii="Garamond" w:eastAsiaTheme="minorEastAsia" w:hAnsi="Garamond"/>
          <w:sz w:val="24"/>
        </w:rPr>
      </w:pPr>
      <w:r w:rsidRPr="00672866">
        <w:rPr>
          <w:rFonts w:ascii="Garamond" w:eastAsiaTheme="minorEastAsia" w:hAnsi="Garamond"/>
          <w:sz w:val="22"/>
        </w:rPr>
        <w:lastRenderedPageBreak/>
        <w:tab/>
      </w:r>
      <w:r w:rsidRPr="00672866">
        <w:rPr>
          <w:rFonts w:ascii="Garamond" w:eastAsiaTheme="minorEastAsia" w:hAnsi="Garamond"/>
          <w:sz w:val="24"/>
        </w:rPr>
        <w:t>Embora localizado em um tempo ulterior, ou seja, já sabendo por</w:t>
      </w:r>
      <w:r w:rsidR="005D72AB">
        <w:rPr>
          <w:rFonts w:ascii="Garamond" w:eastAsiaTheme="minorEastAsia" w:hAnsi="Garamond"/>
          <w:sz w:val="24"/>
        </w:rPr>
        <w:t xml:space="preserve"> </w:t>
      </w:r>
      <w:r w:rsidRPr="00672866">
        <w:rPr>
          <w:rFonts w:ascii="Garamond" w:eastAsiaTheme="minorEastAsia" w:hAnsi="Garamond"/>
          <w:sz w:val="24"/>
        </w:rPr>
        <w:t xml:space="preserve">que Marla e Tyler nunca estão no mesmo ambiente ao mesmo tempo, </w:t>
      </w:r>
      <w:r w:rsidR="00BA4F6E" w:rsidRPr="00672866">
        <w:rPr>
          <w:rFonts w:ascii="Garamond" w:eastAsiaTheme="minorEastAsia" w:hAnsi="Garamond"/>
          <w:sz w:val="24"/>
        </w:rPr>
        <w:t>Joe</w:t>
      </w:r>
      <w:r w:rsidRPr="00672866">
        <w:rPr>
          <w:rFonts w:ascii="Garamond" w:eastAsiaTheme="minorEastAsia" w:hAnsi="Garamond"/>
          <w:sz w:val="24"/>
        </w:rPr>
        <w:t xml:space="preserve"> </w:t>
      </w:r>
      <w:r w:rsidR="00923036">
        <w:rPr>
          <w:rFonts w:ascii="Garamond" w:eastAsiaTheme="minorEastAsia" w:hAnsi="Garamond"/>
          <w:sz w:val="24"/>
        </w:rPr>
        <w:t xml:space="preserve">analisa os fatos como se tivesse acabado de tomar conhecimento deles, </w:t>
      </w:r>
      <w:r w:rsidRPr="00672866">
        <w:rPr>
          <w:rFonts w:ascii="Garamond" w:eastAsiaTheme="minorEastAsia" w:hAnsi="Garamond"/>
          <w:sz w:val="24"/>
        </w:rPr>
        <w:t>reconstitui</w:t>
      </w:r>
      <w:r w:rsidR="00AC0791">
        <w:rPr>
          <w:rFonts w:ascii="Garamond" w:eastAsiaTheme="minorEastAsia" w:hAnsi="Garamond"/>
          <w:sz w:val="24"/>
        </w:rPr>
        <w:t>ndo, dessa forma,</w:t>
      </w:r>
      <w:r w:rsidRPr="00672866">
        <w:rPr>
          <w:rFonts w:ascii="Garamond" w:eastAsiaTheme="minorEastAsia" w:hAnsi="Garamond"/>
          <w:sz w:val="24"/>
        </w:rPr>
        <w:t xml:space="preserve"> a sua percepção limitada </w:t>
      </w:r>
      <w:r w:rsidR="00E01292">
        <w:rPr>
          <w:rFonts w:ascii="Garamond" w:eastAsiaTheme="minorEastAsia" w:hAnsi="Garamond"/>
          <w:sz w:val="24"/>
        </w:rPr>
        <w:t>de então. Inclusive</w:t>
      </w:r>
      <w:r w:rsidRPr="00672866">
        <w:rPr>
          <w:rFonts w:ascii="Garamond" w:eastAsiaTheme="minorEastAsia" w:hAnsi="Garamond"/>
          <w:sz w:val="24"/>
        </w:rPr>
        <w:t xml:space="preserve">, ao conjecturar acerca dessa estranha situação, chega a pensar por um instante que talvez Marla e Tyler sejam a mesma pessoa. Um importante detalhe nesse fragmento, e que é recorrente em toda a narrativa, é a utilização dos verbos no presente: embora sejam memórias, </w:t>
      </w:r>
      <w:r w:rsidR="00BA4F6E" w:rsidRPr="00672866">
        <w:rPr>
          <w:rFonts w:ascii="Garamond" w:eastAsiaTheme="minorEastAsia" w:hAnsi="Garamond"/>
          <w:sz w:val="24"/>
        </w:rPr>
        <w:t>Joe</w:t>
      </w:r>
      <w:r w:rsidRPr="00672866">
        <w:rPr>
          <w:rFonts w:ascii="Garamond" w:eastAsiaTheme="minorEastAsia" w:hAnsi="Garamond"/>
          <w:sz w:val="24"/>
        </w:rPr>
        <w:t xml:space="preserve"> as narra como se estivessem acontecendo naquele instante — uma espécie de </w:t>
      </w:r>
      <w:r w:rsidRPr="00672866">
        <w:rPr>
          <w:rFonts w:ascii="Garamond" w:eastAsiaTheme="minorEastAsia" w:hAnsi="Garamond"/>
          <w:i/>
          <w:sz w:val="24"/>
        </w:rPr>
        <w:t>pseudo</w:t>
      </w:r>
      <w:r w:rsidRPr="00672866">
        <w:rPr>
          <w:rFonts w:ascii="Garamond" w:eastAsiaTheme="minorEastAsia" w:hAnsi="Garamond"/>
          <w:sz w:val="24"/>
        </w:rPr>
        <w:t xml:space="preserve">-monólogo interior. Esse pensamento que lhe ocorre, aliás, o qual funciona como uma pista falsa em uma história de detetive, retarda uma revelação que só será anunciada muito à frente na narrativa.  </w:t>
      </w:r>
    </w:p>
    <w:p w14:paraId="5C583441" w14:textId="3DCCD63B" w:rsidR="00E712A4" w:rsidRPr="00672866" w:rsidRDefault="00E712A4" w:rsidP="00833252">
      <w:pPr>
        <w:spacing w:line="360" w:lineRule="auto"/>
        <w:jc w:val="both"/>
        <w:rPr>
          <w:rFonts w:ascii="Garamond" w:eastAsiaTheme="minorEastAsia" w:hAnsi="Garamond"/>
          <w:sz w:val="24"/>
        </w:rPr>
      </w:pPr>
      <w:r w:rsidRPr="00672866">
        <w:rPr>
          <w:rFonts w:ascii="Garamond" w:eastAsiaTheme="minorEastAsia" w:hAnsi="Garamond"/>
          <w:sz w:val="24"/>
        </w:rPr>
        <w:tab/>
        <w:t>A outra forma de focalização de que pode se servir o narrador acima definido é a focalização onisciente. Como se trata de um narrador em primeira pessoa, é preciso entender que tal onisciência advém tão só e unicamente do conhecimento que esse narrador possui e que a ele confere “prerrogativas muito superiores às da sua condição (passada) de personagem”, em função das quais “consente-se ao narrador a possibilidade de antecipar acontecimentos, elidir ou resumir eventos menos relevantes e sobretudo fazer uso de uma autoridade conferida pelo conhecimento integral da história e pela experiência adquirida”</w:t>
      </w:r>
      <w:r w:rsidR="001B05EC">
        <w:rPr>
          <w:rFonts w:ascii="Garamond" w:eastAsiaTheme="minorEastAsia" w:hAnsi="Garamond"/>
          <w:sz w:val="24"/>
        </w:rPr>
        <w:t xml:space="preserve"> (REIS e LOPES, </w:t>
      </w:r>
      <w:r w:rsidR="002F3D1B">
        <w:rPr>
          <w:rFonts w:ascii="Garamond" w:eastAsiaTheme="minorEastAsia" w:hAnsi="Garamond"/>
          <w:sz w:val="24"/>
        </w:rPr>
        <w:t xml:space="preserve">1987, </w:t>
      </w:r>
      <w:r w:rsidR="001B05EC">
        <w:rPr>
          <w:rFonts w:ascii="Garamond" w:eastAsiaTheme="minorEastAsia" w:hAnsi="Garamond"/>
          <w:sz w:val="24"/>
        </w:rPr>
        <w:t>p. 354)</w:t>
      </w:r>
      <w:r w:rsidR="00460CE1" w:rsidRPr="00672866">
        <w:rPr>
          <w:rFonts w:ascii="Garamond" w:eastAsiaTheme="minorEastAsia" w:hAnsi="Garamond"/>
          <w:sz w:val="24"/>
        </w:rPr>
        <w:t>.</w:t>
      </w:r>
      <w:r w:rsidRPr="00672866">
        <w:rPr>
          <w:rFonts w:ascii="Garamond" w:eastAsiaTheme="minorEastAsia" w:hAnsi="Garamond"/>
          <w:sz w:val="24"/>
        </w:rPr>
        <w:t xml:space="preserve"> Apesar da focalização interna (que visa reconstituir, tornando presente, o que sentira e pensara em determinado momento), é justamente essa forma muito específica de onisciência que permite a </w:t>
      </w:r>
      <w:r w:rsidR="00BA4F6E" w:rsidRPr="00672866">
        <w:rPr>
          <w:rFonts w:ascii="Garamond" w:eastAsiaTheme="minorEastAsia" w:hAnsi="Garamond"/>
          <w:sz w:val="24"/>
        </w:rPr>
        <w:t>Joe</w:t>
      </w:r>
      <w:r w:rsidRPr="00672866">
        <w:rPr>
          <w:rFonts w:ascii="Garamond" w:eastAsiaTheme="minorEastAsia" w:hAnsi="Garamond"/>
          <w:sz w:val="24"/>
        </w:rPr>
        <w:t xml:space="preserve"> fornecer indícios prolépticos, pequenos vislumbres de coisas ainda não reveladas. “Eu sei disso porque Tyler sabe disso” pode ser considerado como um desses indícios. Mas não é o único. </w:t>
      </w:r>
    </w:p>
    <w:p w14:paraId="3ED99993" w14:textId="75CA751F" w:rsidR="00E712A4" w:rsidRPr="00672866" w:rsidRDefault="00E712A4" w:rsidP="00833252">
      <w:pPr>
        <w:spacing w:line="360" w:lineRule="auto"/>
        <w:ind w:firstLine="708"/>
        <w:jc w:val="both"/>
        <w:rPr>
          <w:rFonts w:ascii="Garamond" w:eastAsiaTheme="minorEastAsia" w:hAnsi="Garamond"/>
          <w:sz w:val="24"/>
        </w:rPr>
      </w:pPr>
      <w:r w:rsidRPr="00672866">
        <w:rPr>
          <w:rFonts w:ascii="Garamond" w:eastAsiaTheme="minorEastAsia" w:hAnsi="Garamond"/>
          <w:sz w:val="24"/>
        </w:rPr>
        <w:t xml:space="preserve">Há uma cena </w:t>
      </w:r>
      <w:r w:rsidR="00772D0A" w:rsidRPr="00672866">
        <w:rPr>
          <w:rFonts w:ascii="Garamond" w:eastAsiaTheme="minorEastAsia" w:hAnsi="Garamond"/>
          <w:sz w:val="24"/>
        </w:rPr>
        <w:t>em que</w:t>
      </w:r>
      <w:r w:rsidRPr="00672866">
        <w:rPr>
          <w:rFonts w:ascii="Garamond" w:eastAsiaTheme="minorEastAsia" w:hAnsi="Garamond"/>
          <w:sz w:val="24"/>
        </w:rPr>
        <w:t xml:space="preserve"> </w:t>
      </w:r>
      <w:r w:rsidR="00BA4F6E" w:rsidRPr="00672866">
        <w:rPr>
          <w:rFonts w:ascii="Garamond" w:eastAsiaTheme="minorEastAsia" w:hAnsi="Garamond"/>
          <w:sz w:val="24"/>
        </w:rPr>
        <w:t>Joe</w:t>
      </w:r>
      <w:r w:rsidRPr="00672866">
        <w:rPr>
          <w:rFonts w:ascii="Garamond" w:eastAsiaTheme="minorEastAsia" w:hAnsi="Garamond"/>
          <w:sz w:val="24"/>
        </w:rPr>
        <w:t xml:space="preserve"> chantageia o gerente do Hotel Pressman</w:t>
      </w:r>
      <w:r w:rsidR="005F02E4">
        <w:rPr>
          <w:rFonts w:ascii="Garamond" w:eastAsiaTheme="minorEastAsia" w:hAnsi="Garamond"/>
          <w:sz w:val="24"/>
        </w:rPr>
        <w:t>;</w:t>
      </w:r>
      <w:r w:rsidRPr="00672866">
        <w:rPr>
          <w:rFonts w:ascii="Garamond" w:eastAsiaTheme="minorEastAsia" w:hAnsi="Garamond"/>
          <w:sz w:val="24"/>
        </w:rPr>
        <w:t xml:space="preserve"> ante a recusa do gerente em aceitar sua proposta, </w:t>
      </w:r>
      <w:r w:rsidR="00BA4F6E" w:rsidRPr="00672866">
        <w:rPr>
          <w:rFonts w:ascii="Garamond" w:eastAsiaTheme="minorEastAsia" w:hAnsi="Garamond"/>
          <w:sz w:val="24"/>
        </w:rPr>
        <w:t>Joe</w:t>
      </w:r>
      <w:r w:rsidRPr="00672866">
        <w:rPr>
          <w:rFonts w:ascii="Garamond" w:eastAsiaTheme="minorEastAsia" w:hAnsi="Garamond"/>
          <w:sz w:val="24"/>
        </w:rPr>
        <w:t xml:space="preserve"> simula que está sendo agredido: “Sem vacilar e ainda olhando para ele, giro [o] punho com a força centrífuga do braço e arranco sangue fresco dos ferimentos do meu nariz. Sem qualquer razão, lembro-me da primeira vez que Tyler e eu lutamos”</w:t>
      </w:r>
      <w:r w:rsidR="00FC08A8">
        <w:rPr>
          <w:rFonts w:ascii="Garamond" w:eastAsiaTheme="minorEastAsia" w:hAnsi="Garamond"/>
          <w:sz w:val="24"/>
        </w:rPr>
        <w:t xml:space="preserve"> (p. 144)</w:t>
      </w:r>
      <w:r w:rsidR="00D05911" w:rsidRPr="00672866">
        <w:rPr>
          <w:rFonts w:ascii="Garamond" w:eastAsiaTheme="minorEastAsia" w:hAnsi="Garamond"/>
          <w:sz w:val="24"/>
        </w:rPr>
        <w:t>.</w:t>
      </w:r>
      <w:r w:rsidRPr="00672866">
        <w:rPr>
          <w:rStyle w:val="Refdenotaderodap"/>
          <w:rFonts w:ascii="Garamond" w:eastAsiaTheme="minorEastAsia" w:hAnsi="Garamond"/>
          <w:sz w:val="24"/>
        </w:rPr>
        <w:footnoteReference w:id="11"/>
      </w:r>
      <w:r w:rsidRPr="00672866">
        <w:rPr>
          <w:rFonts w:ascii="Garamond" w:eastAsiaTheme="minorEastAsia" w:hAnsi="Garamond"/>
          <w:sz w:val="24"/>
        </w:rPr>
        <w:t xml:space="preserve"> Conforme exposto até aqui, é natural que </w:t>
      </w:r>
      <w:r w:rsidR="00BA4F6E" w:rsidRPr="00672866">
        <w:rPr>
          <w:rFonts w:ascii="Garamond" w:eastAsiaTheme="minorEastAsia" w:hAnsi="Garamond"/>
          <w:sz w:val="24"/>
        </w:rPr>
        <w:t>Joe</w:t>
      </w:r>
      <w:r w:rsidRPr="00672866">
        <w:rPr>
          <w:rFonts w:ascii="Garamond" w:eastAsiaTheme="minorEastAsia" w:hAnsi="Garamond"/>
          <w:sz w:val="24"/>
        </w:rPr>
        <w:t xml:space="preserve"> afirme que se lembrou da primeira vez em que ele e Tyler brigaram, tendo em vista que </w:t>
      </w:r>
      <w:r w:rsidR="00B605CE" w:rsidRPr="00672866">
        <w:rPr>
          <w:rFonts w:ascii="Garamond" w:eastAsiaTheme="minorEastAsia" w:hAnsi="Garamond"/>
          <w:sz w:val="24"/>
        </w:rPr>
        <w:t>esse narrador</w:t>
      </w:r>
      <w:r w:rsidRPr="00672866">
        <w:rPr>
          <w:rFonts w:ascii="Garamond" w:eastAsiaTheme="minorEastAsia" w:hAnsi="Garamond"/>
          <w:sz w:val="24"/>
        </w:rPr>
        <w:t xml:space="preserve"> tenta recuperar o que havia pensado naquela ocasião; porém, a expressão “sem qualquer razão” diz menos de sua condição passada enquanto sujeito daquela ação do que de sua posição enquanto entidade que narra os fatos em um tempo ulterior à história. Ou seja, essa expressão é uma inferência explícita de quem já conhece todos os fatos, e ainda revela que o narrador está deliberadamente </w:t>
      </w:r>
      <w:r w:rsidRPr="00672866">
        <w:rPr>
          <w:rFonts w:ascii="Garamond" w:eastAsiaTheme="minorEastAsia" w:hAnsi="Garamond"/>
          <w:sz w:val="24"/>
        </w:rPr>
        <w:lastRenderedPageBreak/>
        <w:t xml:space="preserve">manipulando o/a leitor/a, e talvez até com certa jocosidade, fazendo-se passar por um narrador </w:t>
      </w:r>
      <w:r w:rsidRPr="00672866">
        <w:rPr>
          <w:rFonts w:ascii="Garamond" w:eastAsiaTheme="minorEastAsia" w:hAnsi="Garamond"/>
          <w:i/>
          <w:sz w:val="24"/>
        </w:rPr>
        <w:t>inocente</w:t>
      </w:r>
      <w:r w:rsidRPr="00672866">
        <w:rPr>
          <w:rFonts w:ascii="Garamond" w:eastAsiaTheme="minorEastAsia" w:hAnsi="Garamond"/>
          <w:sz w:val="24"/>
        </w:rPr>
        <w:t xml:space="preserve"> ou </w:t>
      </w:r>
      <w:r w:rsidRPr="00672866">
        <w:rPr>
          <w:rFonts w:ascii="Garamond" w:eastAsiaTheme="minorEastAsia" w:hAnsi="Garamond"/>
          <w:i/>
          <w:sz w:val="24"/>
        </w:rPr>
        <w:t>ingênuo</w:t>
      </w:r>
      <w:r w:rsidR="00547014" w:rsidRPr="00672866">
        <w:rPr>
          <w:rFonts w:ascii="Garamond" w:eastAsiaTheme="minorEastAsia" w:hAnsi="Garamond"/>
          <w:sz w:val="24"/>
        </w:rPr>
        <w:t xml:space="preserve">, que é aquele que </w:t>
      </w:r>
      <w:r w:rsidR="00B605CE" w:rsidRPr="00672866">
        <w:rPr>
          <w:rFonts w:ascii="Garamond" w:eastAsiaTheme="minorEastAsia" w:hAnsi="Garamond"/>
          <w:sz w:val="24"/>
        </w:rPr>
        <w:t>“não compreende claramente o que presencia”</w:t>
      </w:r>
      <w:r w:rsidR="00274B4F">
        <w:rPr>
          <w:rFonts w:ascii="Garamond" w:eastAsiaTheme="minorEastAsia" w:hAnsi="Garamond"/>
          <w:sz w:val="24"/>
        </w:rPr>
        <w:t xml:space="preserve"> (MOISÉS, 2013, p. 376)</w:t>
      </w:r>
      <w:r w:rsidR="00547014" w:rsidRPr="00672866">
        <w:rPr>
          <w:rFonts w:ascii="Garamond" w:eastAsiaTheme="minorEastAsia" w:hAnsi="Garamond"/>
          <w:sz w:val="24"/>
        </w:rPr>
        <w:t>.</w:t>
      </w:r>
      <w:r w:rsidR="00E52A84" w:rsidRPr="00672866">
        <w:rPr>
          <w:rFonts w:ascii="Garamond" w:eastAsiaTheme="minorEastAsia" w:hAnsi="Garamond"/>
          <w:sz w:val="24"/>
        </w:rPr>
        <w:t xml:space="preserve"> </w:t>
      </w:r>
      <w:r w:rsidRPr="00672866">
        <w:rPr>
          <w:rFonts w:ascii="Garamond" w:eastAsiaTheme="minorEastAsia" w:hAnsi="Garamond"/>
          <w:sz w:val="24"/>
        </w:rPr>
        <w:t xml:space="preserve"> </w:t>
      </w:r>
    </w:p>
    <w:p w14:paraId="3CE56ED3" w14:textId="77777777" w:rsidR="00E712A4" w:rsidRPr="00672866" w:rsidRDefault="00E712A4" w:rsidP="00833252">
      <w:pPr>
        <w:spacing w:line="360" w:lineRule="auto"/>
        <w:ind w:firstLine="708"/>
        <w:jc w:val="both"/>
        <w:rPr>
          <w:rFonts w:ascii="Garamond" w:eastAsiaTheme="minorEastAsia" w:hAnsi="Garamond"/>
          <w:bCs/>
          <w:sz w:val="24"/>
          <w:szCs w:val="24"/>
          <w:lang w:eastAsia="pt-BR"/>
        </w:rPr>
      </w:pPr>
      <w:r w:rsidRPr="00672866">
        <w:rPr>
          <w:rFonts w:ascii="Garamond" w:eastAsiaTheme="minorEastAsia" w:hAnsi="Garamond"/>
          <w:sz w:val="24"/>
          <w:szCs w:val="24"/>
          <w:lang w:eastAsia="pt-BR"/>
        </w:rPr>
        <w:t xml:space="preserve">Diante disso, é possível dizer que </w:t>
      </w:r>
      <w:r w:rsidR="00BA4F6E" w:rsidRPr="00672866">
        <w:rPr>
          <w:rFonts w:ascii="Garamond" w:eastAsiaTheme="minorEastAsia" w:hAnsi="Garamond"/>
          <w:sz w:val="24"/>
          <w:szCs w:val="24"/>
          <w:lang w:eastAsia="pt-BR"/>
        </w:rPr>
        <w:t>Joe</w:t>
      </w:r>
      <w:r w:rsidRPr="00672866">
        <w:rPr>
          <w:rFonts w:ascii="Garamond" w:eastAsiaTheme="minorEastAsia" w:hAnsi="Garamond"/>
          <w:sz w:val="24"/>
          <w:szCs w:val="24"/>
          <w:lang w:eastAsia="pt-BR"/>
        </w:rPr>
        <w:t xml:space="preserve"> é um narrador autodiegético que, embora opte por uma focalização interna, possui lampejos de focalização onisciente. Entrecruzam-se em sua narração, além da sua própria voz enquanto personagem que vivencia os fatos narrados (com seu </w:t>
      </w:r>
      <w:r w:rsidRPr="00672866">
        <w:rPr>
          <w:rFonts w:ascii="Garamond" w:eastAsiaTheme="minorEastAsia" w:hAnsi="Garamond"/>
          <w:i/>
          <w:sz w:val="24"/>
          <w:szCs w:val="24"/>
          <w:lang w:eastAsia="pt-BR"/>
        </w:rPr>
        <w:t>pseudo</w:t>
      </w:r>
      <w:r w:rsidRPr="00672866">
        <w:rPr>
          <w:rFonts w:ascii="Garamond" w:eastAsiaTheme="minorEastAsia" w:hAnsi="Garamond"/>
          <w:sz w:val="24"/>
          <w:szCs w:val="24"/>
          <w:lang w:eastAsia="pt-BR"/>
        </w:rPr>
        <w:t>-monólogo interior), a voz de Tyler (seu duplo) e ainda a sua voz onisciente, localizada em um tempo ulterior à história. Este narrador escolhido por Palahniuk, portanto, consegue mimetizar as incertezas instau</w:t>
      </w:r>
      <w:r w:rsidR="00213AE6" w:rsidRPr="00672866">
        <w:rPr>
          <w:rFonts w:ascii="Garamond" w:eastAsiaTheme="minorEastAsia" w:hAnsi="Garamond"/>
          <w:sz w:val="24"/>
          <w:szCs w:val="24"/>
          <w:lang w:eastAsia="pt-BR"/>
        </w:rPr>
        <w:t>radas pelo duplo no que concerne</w:t>
      </w:r>
      <w:r w:rsidRPr="00672866">
        <w:rPr>
          <w:rFonts w:ascii="Garamond" w:eastAsiaTheme="minorEastAsia" w:hAnsi="Garamond"/>
          <w:sz w:val="24"/>
          <w:szCs w:val="24"/>
          <w:lang w:eastAsia="pt-BR"/>
        </w:rPr>
        <w:t xml:space="preserve"> à unidade da personagem, do tempo e do espaço e às diferenciações rígidas entre </w:t>
      </w:r>
      <w:r w:rsidR="000253D3" w:rsidRPr="00672866">
        <w:rPr>
          <w:rFonts w:ascii="Garamond" w:eastAsiaTheme="minorEastAsia" w:hAnsi="Garamond"/>
          <w:sz w:val="24"/>
          <w:szCs w:val="24"/>
          <w:lang w:eastAsia="pt-BR"/>
        </w:rPr>
        <w:t xml:space="preserve">o </w:t>
      </w:r>
      <w:r w:rsidRPr="00672866">
        <w:rPr>
          <w:rFonts w:ascii="Garamond" w:eastAsiaTheme="minorEastAsia" w:hAnsi="Garamond"/>
          <w:sz w:val="24"/>
          <w:szCs w:val="24"/>
          <w:lang w:eastAsia="pt-BR"/>
        </w:rPr>
        <w:t xml:space="preserve">eu e </w:t>
      </w:r>
      <w:r w:rsidR="000253D3" w:rsidRPr="00672866">
        <w:rPr>
          <w:rFonts w:ascii="Garamond" w:eastAsiaTheme="minorEastAsia" w:hAnsi="Garamond"/>
          <w:sz w:val="24"/>
          <w:szCs w:val="24"/>
          <w:lang w:eastAsia="pt-BR"/>
        </w:rPr>
        <w:t xml:space="preserve">o </w:t>
      </w:r>
      <w:r w:rsidRPr="00672866">
        <w:rPr>
          <w:rFonts w:ascii="Garamond" w:eastAsiaTheme="minorEastAsia" w:hAnsi="Garamond"/>
          <w:sz w:val="24"/>
          <w:szCs w:val="24"/>
          <w:lang w:eastAsia="pt-BR"/>
        </w:rPr>
        <w:t xml:space="preserve">outro, a vida e a morte, conforme apontado por </w:t>
      </w:r>
      <w:r w:rsidRPr="00672866">
        <w:rPr>
          <w:rFonts w:ascii="Garamond" w:eastAsiaTheme="minorEastAsia" w:hAnsi="Garamond"/>
          <w:bCs/>
          <w:sz w:val="24"/>
          <w:szCs w:val="24"/>
          <w:lang w:eastAsia="pt-BR"/>
        </w:rPr>
        <w:t xml:space="preserve">Živković. </w:t>
      </w:r>
    </w:p>
    <w:p w14:paraId="48D96700" w14:textId="72FC1A8C" w:rsidR="00E712A4" w:rsidRPr="00672866" w:rsidRDefault="00E712A4" w:rsidP="00833252">
      <w:pPr>
        <w:spacing w:line="360" w:lineRule="auto"/>
        <w:ind w:firstLine="708"/>
        <w:jc w:val="both"/>
        <w:rPr>
          <w:rFonts w:ascii="Garamond" w:eastAsiaTheme="minorEastAsia" w:hAnsi="Garamond"/>
          <w:sz w:val="24"/>
          <w:szCs w:val="24"/>
          <w:lang w:eastAsia="pt-BR"/>
        </w:rPr>
      </w:pPr>
      <w:r w:rsidRPr="00672866">
        <w:rPr>
          <w:rFonts w:ascii="Garamond" w:eastAsiaTheme="minorEastAsia" w:hAnsi="Garamond"/>
          <w:bCs/>
          <w:sz w:val="24"/>
          <w:szCs w:val="24"/>
          <w:lang w:eastAsia="pt-BR"/>
        </w:rPr>
        <w:t>A configuração desse narrador</w:t>
      </w:r>
      <w:r w:rsidR="004A6CCD" w:rsidRPr="00672866">
        <w:rPr>
          <w:rFonts w:ascii="Garamond" w:eastAsiaTheme="minorEastAsia" w:hAnsi="Garamond"/>
          <w:bCs/>
          <w:sz w:val="24"/>
          <w:szCs w:val="24"/>
          <w:lang w:eastAsia="pt-BR"/>
        </w:rPr>
        <w:t>, diga-se,</w:t>
      </w:r>
      <w:r w:rsidRPr="00672866">
        <w:rPr>
          <w:rFonts w:ascii="Garamond" w:eastAsiaTheme="minorEastAsia" w:hAnsi="Garamond"/>
          <w:bCs/>
          <w:sz w:val="24"/>
          <w:szCs w:val="24"/>
          <w:lang w:eastAsia="pt-BR"/>
        </w:rPr>
        <w:t xml:space="preserve"> é o que possibilita esse senso de presença física de Tyler Durden ao longo da narrativa. Tyler é uma alucinação de </w:t>
      </w:r>
      <w:r w:rsidR="00BA4F6E" w:rsidRPr="00672866">
        <w:rPr>
          <w:rFonts w:ascii="Garamond" w:eastAsiaTheme="minorEastAsia" w:hAnsi="Garamond"/>
          <w:bCs/>
          <w:sz w:val="24"/>
          <w:szCs w:val="24"/>
          <w:lang w:eastAsia="pt-BR"/>
        </w:rPr>
        <w:t>Joe</w:t>
      </w:r>
      <w:r w:rsidRPr="00672866">
        <w:rPr>
          <w:rFonts w:ascii="Garamond" w:eastAsiaTheme="minorEastAsia" w:hAnsi="Garamond"/>
          <w:bCs/>
          <w:sz w:val="24"/>
          <w:szCs w:val="24"/>
          <w:lang w:eastAsia="pt-BR"/>
        </w:rPr>
        <w:t xml:space="preserve">, logo, só quem o vê é </w:t>
      </w:r>
      <w:r w:rsidR="00BA4F6E" w:rsidRPr="00672866">
        <w:rPr>
          <w:rFonts w:ascii="Garamond" w:eastAsiaTheme="minorEastAsia" w:hAnsi="Garamond"/>
          <w:bCs/>
          <w:sz w:val="24"/>
          <w:szCs w:val="24"/>
          <w:lang w:eastAsia="pt-BR"/>
        </w:rPr>
        <w:t>Joe</w:t>
      </w:r>
      <w:r w:rsidRPr="00672866">
        <w:rPr>
          <w:rFonts w:ascii="Garamond" w:eastAsiaTheme="minorEastAsia" w:hAnsi="Garamond"/>
          <w:bCs/>
          <w:sz w:val="24"/>
          <w:szCs w:val="24"/>
          <w:lang w:eastAsia="pt-BR"/>
        </w:rPr>
        <w:t xml:space="preserve">. Porém, como o/a leitor/a vê o mundo através dos olhos de </w:t>
      </w:r>
      <w:r w:rsidR="00BA4F6E" w:rsidRPr="00672866">
        <w:rPr>
          <w:rFonts w:ascii="Garamond" w:eastAsiaTheme="minorEastAsia" w:hAnsi="Garamond"/>
          <w:bCs/>
          <w:sz w:val="24"/>
          <w:szCs w:val="24"/>
          <w:lang w:eastAsia="pt-BR"/>
        </w:rPr>
        <w:t>Joe</w:t>
      </w:r>
      <w:r w:rsidRPr="00672866">
        <w:rPr>
          <w:rFonts w:ascii="Garamond" w:eastAsiaTheme="minorEastAsia" w:hAnsi="Garamond"/>
          <w:bCs/>
          <w:sz w:val="24"/>
          <w:szCs w:val="24"/>
          <w:lang w:eastAsia="pt-BR"/>
        </w:rPr>
        <w:t xml:space="preserve">, ele/a </w:t>
      </w:r>
      <w:r w:rsidRPr="00672866">
        <w:rPr>
          <w:rFonts w:ascii="Garamond" w:eastAsiaTheme="minorEastAsia" w:hAnsi="Garamond"/>
          <w:bCs/>
          <w:i/>
          <w:sz w:val="24"/>
          <w:szCs w:val="24"/>
          <w:lang w:eastAsia="pt-BR"/>
        </w:rPr>
        <w:t>vive</w:t>
      </w:r>
      <w:r w:rsidRPr="00672866">
        <w:rPr>
          <w:rFonts w:ascii="Garamond" w:eastAsiaTheme="minorEastAsia" w:hAnsi="Garamond"/>
          <w:bCs/>
          <w:sz w:val="24"/>
          <w:szCs w:val="24"/>
          <w:lang w:eastAsia="pt-BR"/>
        </w:rPr>
        <w:t xml:space="preserve"> essa alucinação junto com narrador. </w:t>
      </w:r>
    </w:p>
    <w:p w14:paraId="57513660" w14:textId="77777777" w:rsidR="00E712A4" w:rsidRPr="00672866" w:rsidRDefault="00E712A4" w:rsidP="00077333">
      <w:pPr>
        <w:jc w:val="both"/>
        <w:rPr>
          <w:rFonts w:ascii="Garamond" w:eastAsiaTheme="minorEastAsia" w:hAnsi="Garamond"/>
          <w:sz w:val="24"/>
          <w:szCs w:val="24"/>
          <w:lang w:eastAsia="pt-BR"/>
        </w:rPr>
      </w:pPr>
    </w:p>
    <w:p w14:paraId="619FF6BC" w14:textId="77777777" w:rsidR="001B5F6D" w:rsidRPr="00672866" w:rsidRDefault="008226C7" w:rsidP="00077333">
      <w:pPr>
        <w:jc w:val="both"/>
        <w:rPr>
          <w:rFonts w:ascii="Garamond" w:eastAsiaTheme="minorEastAsia" w:hAnsi="Garamond"/>
          <w:b/>
          <w:sz w:val="24"/>
          <w:szCs w:val="24"/>
          <w:lang w:eastAsia="pt-BR"/>
        </w:rPr>
      </w:pPr>
      <w:r w:rsidRPr="00672866">
        <w:rPr>
          <w:rFonts w:ascii="Garamond" w:eastAsiaTheme="minorEastAsia" w:hAnsi="Garamond"/>
          <w:b/>
          <w:sz w:val="24"/>
          <w:szCs w:val="24"/>
          <w:lang w:eastAsia="pt-BR"/>
        </w:rPr>
        <w:t xml:space="preserve">A </w:t>
      </w:r>
      <w:r w:rsidR="00F11BAD" w:rsidRPr="00672866">
        <w:rPr>
          <w:rFonts w:ascii="Garamond" w:eastAsiaTheme="minorEastAsia" w:hAnsi="Garamond"/>
          <w:b/>
          <w:sz w:val="24"/>
          <w:szCs w:val="24"/>
          <w:lang w:eastAsia="pt-BR"/>
        </w:rPr>
        <w:t xml:space="preserve">narrativa contaminada: literatura, </w:t>
      </w:r>
      <w:r w:rsidRPr="00672866">
        <w:rPr>
          <w:rFonts w:ascii="Garamond" w:eastAsiaTheme="minorEastAsia" w:hAnsi="Garamond"/>
          <w:b/>
          <w:sz w:val="24"/>
          <w:szCs w:val="24"/>
          <w:lang w:eastAsia="pt-BR"/>
        </w:rPr>
        <w:t>f</w:t>
      </w:r>
      <w:r w:rsidR="00557AD5" w:rsidRPr="00672866">
        <w:rPr>
          <w:rFonts w:ascii="Garamond" w:eastAsiaTheme="minorEastAsia" w:hAnsi="Garamond"/>
          <w:b/>
          <w:sz w:val="24"/>
          <w:szCs w:val="24"/>
          <w:lang w:eastAsia="pt-BR"/>
        </w:rPr>
        <w:t xml:space="preserve">otografia e cinema </w:t>
      </w:r>
    </w:p>
    <w:p w14:paraId="50C97FC9" w14:textId="77777777" w:rsidR="00557AD5" w:rsidRPr="00672866" w:rsidRDefault="00557AD5" w:rsidP="00077333">
      <w:pPr>
        <w:jc w:val="both"/>
        <w:rPr>
          <w:rFonts w:ascii="Garamond" w:eastAsiaTheme="minorEastAsia" w:hAnsi="Garamond"/>
          <w:b/>
          <w:sz w:val="24"/>
          <w:szCs w:val="24"/>
          <w:lang w:eastAsia="pt-BR"/>
        </w:rPr>
      </w:pPr>
    </w:p>
    <w:p w14:paraId="5D3814AA" w14:textId="4C936977" w:rsidR="00E712A4" w:rsidRPr="00672866" w:rsidRDefault="00B12E2D" w:rsidP="00833252">
      <w:pPr>
        <w:spacing w:line="360" w:lineRule="auto"/>
        <w:ind w:firstLine="708"/>
        <w:jc w:val="both"/>
        <w:rPr>
          <w:rFonts w:ascii="Garamond" w:eastAsiaTheme="minorEastAsia" w:hAnsi="Garamond"/>
          <w:sz w:val="24"/>
          <w:szCs w:val="24"/>
          <w:lang w:eastAsia="pt-BR"/>
        </w:rPr>
      </w:pPr>
      <w:r w:rsidRPr="00672866">
        <w:rPr>
          <w:rFonts w:ascii="Garamond" w:eastAsiaTheme="minorEastAsia" w:hAnsi="Garamond"/>
          <w:sz w:val="24"/>
          <w:szCs w:val="24"/>
          <w:lang w:eastAsia="pt-BR"/>
        </w:rPr>
        <w:t>P</w:t>
      </w:r>
      <w:r w:rsidR="00E712A4" w:rsidRPr="00672866">
        <w:rPr>
          <w:rFonts w:ascii="Garamond" w:eastAsiaTheme="minorEastAsia" w:hAnsi="Garamond"/>
          <w:sz w:val="24"/>
          <w:szCs w:val="24"/>
          <w:lang w:eastAsia="pt-BR"/>
        </w:rPr>
        <w:t xml:space="preserve">ara acentuar </w:t>
      </w:r>
      <w:r w:rsidRPr="00672866">
        <w:rPr>
          <w:rFonts w:ascii="Garamond" w:eastAsiaTheme="minorEastAsia" w:hAnsi="Garamond"/>
          <w:sz w:val="24"/>
          <w:szCs w:val="24"/>
          <w:lang w:eastAsia="pt-BR"/>
        </w:rPr>
        <w:t>o</w:t>
      </w:r>
      <w:r w:rsidR="00E712A4" w:rsidRPr="00672866">
        <w:rPr>
          <w:rFonts w:ascii="Garamond" w:eastAsiaTheme="minorEastAsia" w:hAnsi="Garamond"/>
          <w:sz w:val="24"/>
          <w:szCs w:val="24"/>
          <w:lang w:eastAsia="pt-BR"/>
        </w:rPr>
        <w:t xml:space="preserve"> jogo de incertezas e de múltiplas vozes que compõem seu texto, </w:t>
      </w:r>
      <w:r w:rsidR="00CF6E9D" w:rsidRPr="00672866">
        <w:rPr>
          <w:rFonts w:ascii="Garamond" w:eastAsiaTheme="minorEastAsia" w:hAnsi="Garamond"/>
          <w:sz w:val="24"/>
          <w:szCs w:val="24"/>
          <w:lang w:eastAsia="pt-BR"/>
        </w:rPr>
        <w:t xml:space="preserve">ou talvez em decorrência </w:t>
      </w:r>
      <w:r w:rsidR="00CF6E9D">
        <w:rPr>
          <w:rFonts w:ascii="Garamond" w:eastAsiaTheme="minorEastAsia" w:hAnsi="Garamond"/>
          <w:sz w:val="24"/>
          <w:szCs w:val="24"/>
          <w:lang w:eastAsia="pt-BR"/>
        </w:rPr>
        <w:t xml:space="preserve">desse jogo, </w:t>
      </w:r>
      <w:r w:rsidR="00E712A4" w:rsidRPr="00672866">
        <w:rPr>
          <w:rFonts w:ascii="Garamond" w:eastAsiaTheme="minorEastAsia" w:hAnsi="Garamond"/>
          <w:sz w:val="24"/>
          <w:szCs w:val="24"/>
          <w:lang w:eastAsia="pt-BR"/>
        </w:rPr>
        <w:t>Palahniuk serve</w:t>
      </w:r>
      <w:r w:rsidR="00CF6E9D">
        <w:rPr>
          <w:rFonts w:ascii="Garamond" w:eastAsiaTheme="minorEastAsia" w:hAnsi="Garamond"/>
          <w:sz w:val="24"/>
          <w:szCs w:val="24"/>
          <w:lang w:eastAsia="pt-BR"/>
        </w:rPr>
        <w:t>-se</w:t>
      </w:r>
      <w:r w:rsidR="00E712A4" w:rsidRPr="00672866">
        <w:rPr>
          <w:rFonts w:ascii="Garamond" w:eastAsiaTheme="minorEastAsia" w:hAnsi="Garamond"/>
          <w:sz w:val="24"/>
          <w:szCs w:val="24"/>
          <w:lang w:eastAsia="pt-BR"/>
        </w:rPr>
        <w:t xml:space="preserve"> de artifícios que em muito se aproximam da narração intercalada, que é definida por Reis e Lopes</w:t>
      </w:r>
      <w:r w:rsidR="00CF6E9D">
        <w:rPr>
          <w:rFonts w:ascii="Garamond" w:eastAsiaTheme="minorEastAsia" w:hAnsi="Garamond"/>
          <w:sz w:val="24"/>
          <w:szCs w:val="24"/>
          <w:lang w:eastAsia="pt-BR"/>
        </w:rPr>
        <w:t xml:space="preserve"> (</w:t>
      </w:r>
      <w:r w:rsidR="005F02E4">
        <w:rPr>
          <w:rFonts w:ascii="Garamond" w:eastAsiaTheme="minorEastAsia" w:hAnsi="Garamond"/>
          <w:sz w:val="24"/>
          <w:szCs w:val="24"/>
          <w:lang w:eastAsia="pt-BR"/>
        </w:rPr>
        <w:t xml:space="preserve">1987, </w:t>
      </w:r>
      <w:r w:rsidR="00CF6E9D">
        <w:rPr>
          <w:rFonts w:ascii="Garamond" w:eastAsiaTheme="minorEastAsia" w:hAnsi="Garamond"/>
          <w:sz w:val="24"/>
          <w:szCs w:val="24"/>
          <w:lang w:eastAsia="pt-BR"/>
        </w:rPr>
        <w:t>p. 245)</w:t>
      </w:r>
      <w:r w:rsidR="00E712A4" w:rsidRPr="00672866">
        <w:rPr>
          <w:rFonts w:ascii="Garamond" w:eastAsiaTheme="minorEastAsia" w:hAnsi="Garamond"/>
          <w:sz w:val="24"/>
          <w:szCs w:val="24"/>
          <w:lang w:eastAsia="pt-BR"/>
        </w:rPr>
        <w:t xml:space="preserve"> nos seguintes termos:</w:t>
      </w:r>
    </w:p>
    <w:p w14:paraId="4B7DA502" w14:textId="07724F5D" w:rsidR="00E712A4" w:rsidRPr="00672866" w:rsidRDefault="00E712A4" w:rsidP="00077333">
      <w:pPr>
        <w:ind w:left="2268"/>
        <w:jc w:val="both"/>
        <w:rPr>
          <w:rFonts w:ascii="Garamond" w:eastAsiaTheme="minorEastAsia" w:hAnsi="Garamond"/>
          <w:sz w:val="22"/>
          <w:szCs w:val="24"/>
          <w:lang w:eastAsia="pt-BR"/>
        </w:rPr>
      </w:pPr>
      <w:r w:rsidRPr="00672866">
        <w:rPr>
          <w:rFonts w:ascii="Garamond" w:eastAsiaTheme="minorEastAsia" w:hAnsi="Garamond"/>
          <w:sz w:val="22"/>
          <w:szCs w:val="24"/>
          <w:lang w:eastAsia="pt-BR"/>
        </w:rPr>
        <w:t>Entende-se por narração intercalada aquele acto narrativo (ou conjunto de actos narrativos) que, não aguardando a conclusão da história, resulta da fragmentação da narração em várias etapas interpostas ao longo da história; em tais momentos intercalares de enunciação são produzidos por assim dizer micro-relatos, de cuja concatenação se depreende a narrativa em sua totalidade orgânica</w:t>
      </w:r>
      <w:r w:rsidR="00653F81" w:rsidRPr="00672866">
        <w:rPr>
          <w:rFonts w:ascii="Garamond" w:eastAsiaTheme="minorEastAsia" w:hAnsi="Garamond"/>
          <w:sz w:val="22"/>
          <w:szCs w:val="24"/>
          <w:lang w:eastAsia="pt-BR"/>
        </w:rPr>
        <w:t>.</w:t>
      </w:r>
    </w:p>
    <w:p w14:paraId="2E30231B" w14:textId="77777777" w:rsidR="00E712A4" w:rsidRPr="00672866" w:rsidRDefault="00E712A4" w:rsidP="00077333">
      <w:pPr>
        <w:ind w:left="2268"/>
        <w:jc w:val="both"/>
        <w:rPr>
          <w:rFonts w:ascii="Garamond" w:eastAsiaTheme="minorEastAsia" w:hAnsi="Garamond"/>
          <w:sz w:val="22"/>
          <w:szCs w:val="24"/>
          <w:lang w:eastAsia="pt-BR"/>
        </w:rPr>
      </w:pPr>
    </w:p>
    <w:p w14:paraId="07BF936F" w14:textId="77777777" w:rsidR="00E712A4" w:rsidRPr="00672866" w:rsidRDefault="00E712A4" w:rsidP="00833252">
      <w:pPr>
        <w:spacing w:line="360" w:lineRule="auto"/>
        <w:ind w:firstLine="708"/>
        <w:jc w:val="both"/>
        <w:rPr>
          <w:rFonts w:ascii="Garamond" w:eastAsiaTheme="minorEastAsia" w:hAnsi="Garamond"/>
          <w:sz w:val="24"/>
          <w:szCs w:val="24"/>
          <w:lang w:eastAsia="pt-BR"/>
        </w:rPr>
      </w:pPr>
      <w:r w:rsidRPr="00672866">
        <w:rPr>
          <w:rFonts w:ascii="Garamond" w:eastAsiaTheme="minorEastAsia" w:hAnsi="Garamond"/>
          <w:sz w:val="24"/>
          <w:szCs w:val="24"/>
          <w:lang w:eastAsia="pt-BR"/>
        </w:rPr>
        <w:t xml:space="preserve">Em </w:t>
      </w:r>
      <w:r w:rsidRPr="00672866">
        <w:rPr>
          <w:rFonts w:ascii="Garamond" w:eastAsiaTheme="minorEastAsia" w:hAnsi="Garamond"/>
          <w:i/>
          <w:sz w:val="24"/>
          <w:szCs w:val="24"/>
          <w:lang w:eastAsia="pt-BR"/>
        </w:rPr>
        <w:t xml:space="preserve">Clube da luta </w:t>
      </w:r>
      <w:r w:rsidRPr="00672866">
        <w:rPr>
          <w:rFonts w:ascii="Garamond" w:eastAsiaTheme="minorEastAsia" w:hAnsi="Garamond"/>
          <w:sz w:val="24"/>
          <w:szCs w:val="24"/>
          <w:lang w:eastAsia="pt-BR"/>
        </w:rPr>
        <w:t xml:space="preserve">essa fragmentação ocorre de forma radical: o tom ou o assunto sobre o que se fala muda de um parágrafo para o outro; e alguns parágrafos são compostos de apenas uma </w:t>
      </w:r>
      <w:r w:rsidR="00545895" w:rsidRPr="00672866">
        <w:rPr>
          <w:rFonts w:ascii="Garamond" w:eastAsiaTheme="minorEastAsia" w:hAnsi="Garamond"/>
          <w:sz w:val="24"/>
          <w:szCs w:val="24"/>
          <w:lang w:eastAsia="pt-BR"/>
        </w:rPr>
        <w:t>única oração, quase telegráfica —</w:t>
      </w:r>
      <w:r w:rsidRPr="00672866">
        <w:rPr>
          <w:rFonts w:ascii="Garamond" w:eastAsiaTheme="minorEastAsia" w:hAnsi="Garamond"/>
          <w:sz w:val="24"/>
          <w:szCs w:val="24"/>
          <w:lang w:eastAsia="pt-BR"/>
        </w:rPr>
        <w:t xml:space="preserve"> o que</w:t>
      </w:r>
      <w:r w:rsidR="00545895" w:rsidRPr="00672866">
        <w:rPr>
          <w:rFonts w:ascii="Garamond" w:eastAsiaTheme="minorEastAsia" w:hAnsi="Garamond"/>
          <w:sz w:val="24"/>
          <w:szCs w:val="24"/>
          <w:lang w:eastAsia="pt-BR"/>
        </w:rPr>
        <w:t>, inclusive,</w:t>
      </w:r>
      <w:r w:rsidRPr="00672866">
        <w:rPr>
          <w:rFonts w:ascii="Garamond" w:eastAsiaTheme="minorEastAsia" w:hAnsi="Garamond"/>
          <w:sz w:val="24"/>
          <w:szCs w:val="24"/>
          <w:lang w:eastAsia="pt-BR"/>
        </w:rPr>
        <w:t xml:space="preserve"> torna a narrativa mais dinâmica. Acredito que boa parte desse dinamismo perceptível em </w:t>
      </w:r>
      <w:r w:rsidRPr="00672866">
        <w:rPr>
          <w:rFonts w:ascii="Garamond" w:eastAsiaTheme="minorEastAsia" w:hAnsi="Garamond"/>
          <w:i/>
          <w:sz w:val="24"/>
          <w:szCs w:val="24"/>
          <w:lang w:eastAsia="pt-BR"/>
        </w:rPr>
        <w:t>Clube da luta</w:t>
      </w:r>
      <w:r w:rsidRPr="00672866">
        <w:rPr>
          <w:rFonts w:ascii="Garamond" w:eastAsiaTheme="minorEastAsia" w:hAnsi="Garamond"/>
          <w:sz w:val="24"/>
          <w:szCs w:val="24"/>
          <w:lang w:eastAsia="pt-BR"/>
        </w:rPr>
        <w:t xml:space="preserve"> é resultado de uma influência e de um forte entrelaçamento de linguagens — especificamente, fotografia e cinema. </w:t>
      </w:r>
    </w:p>
    <w:p w14:paraId="5B87CDE2" w14:textId="3FD33823" w:rsidR="00B12E2D" w:rsidRPr="00672866" w:rsidRDefault="00B12E2D" w:rsidP="00833252">
      <w:pPr>
        <w:spacing w:line="360" w:lineRule="auto"/>
        <w:ind w:firstLine="708"/>
        <w:jc w:val="both"/>
        <w:rPr>
          <w:rFonts w:ascii="Garamond" w:eastAsiaTheme="minorEastAsia" w:hAnsi="Garamond"/>
          <w:sz w:val="24"/>
          <w:szCs w:val="24"/>
          <w:lang w:eastAsia="pt-BR"/>
        </w:rPr>
      </w:pPr>
      <w:r w:rsidRPr="00672866">
        <w:rPr>
          <w:rFonts w:ascii="Garamond" w:eastAsiaTheme="minorEastAsia" w:hAnsi="Garamond"/>
          <w:sz w:val="24"/>
          <w:szCs w:val="24"/>
          <w:lang w:eastAsia="pt-BR"/>
        </w:rPr>
        <w:t>Segundo Mikhail Bakhtin (2014</w:t>
      </w:r>
      <w:r w:rsidR="0069453C">
        <w:rPr>
          <w:rFonts w:ascii="Garamond" w:eastAsiaTheme="minorEastAsia" w:hAnsi="Garamond"/>
          <w:sz w:val="24"/>
          <w:szCs w:val="24"/>
          <w:lang w:eastAsia="pt-BR"/>
        </w:rPr>
        <w:t>, p. 124</w:t>
      </w:r>
      <w:r w:rsidRPr="00672866">
        <w:rPr>
          <w:rFonts w:ascii="Garamond" w:eastAsiaTheme="minorEastAsia" w:hAnsi="Garamond"/>
          <w:sz w:val="24"/>
          <w:szCs w:val="24"/>
          <w:lang w:eastAsia="pt-BR"/>
        </w:rPr>
        <w:t xml:space="preserve">), o “romance admite introduzir na sua composição diferentes gêneros, tanto literários [...] quanto extraliterários”, constituindo, assim, na visão do filósofo russo, o gênero heterodiscursivo </w:t>
      </w:r>
      <w:r w:rsidRPr="00672866">
        <w:rPr>
          <w:rFonts w:ascii="Garamond" w:eastAsiaTheme="minorEastAsia" w:hAnsi="Garamond"/>
          <w:i/>
          <w:sz w:val="24"/>
          <w:szCs w:val="24"/>
          <w:lang w:eastAsia="pt-BR"/>
        </w:rPr>
        <w:t>par excellence</w:t>
      </w:r>
      <w:r w:rsidRPr="00672866">
        <w:rPr>
          <w:rFonts w:ascii="Garamond" w:eastAsiaTheme="minorEastAsia" w:hAnsi="Garamond"/>
          <w:sz w:val="24"/>
          <w:szCs w:val="24"/>
          <w:lang w:eastAsia="pt-BR"/>
        </w:rPr>
        <w:t xml:space="preserve">. Grande máquina antropofágica e multiforme que é, o </w:t>
      </w:r>
      <w:r w:rsidR="00741E0A" w:rsidRPr="00672866">
        <w:rPr>
          <w:rFonts w:ascii="Garamond" w:eastAsiaTheme="minorEastAsia" w:hAnsi="Garamond"/>
          <w:sz w:val="24"/>
          <w:szCs w:val="24"/>
          <w:lang w:eastAsia="pt-BR"/>
        </w:rPr>
        <w:t xml:space="preserve">romance </w:t>
      </w:r>
      <w:r w:rsidRPr="00672866">
        <w:rPr>
          <w:rFonts w:ascii="Garamond" w:eastAsiaTheme="minorEastAsia" w:hAnsi="Garamond"/>
          <w:sz w:val="24"/>
          <w:szCs w:val="24"/>
          <w:lang w:eastAsia="pt-BR"/>
        </w:rPr>
        <w:t xml:space="preserve">também tem feito suas incursões por gêneros não-literários, como ocorre com a fotografia e o cinema </w:t>
      </w:r>
      <w:r w:rsidR="00741E0A" w:rsidRPr="00672866">
        <w:rPr>
          <w:rFonts w:ascii="Garamond" w:eastAsiaTheme="minorEastAsia" w:hAnsi="Garamond"/>
          <w:sz w:val="24"/>
          <w:szCs w:val="24"/>
          <w:lang w:eastAsia="pt-BR"/>
        </w:rPr>
        <w:t xml:space="preserve">na narrativa aqui analisada. </w:t>
      </w:r>
    </w:p>
    <w:p w14:paraId="03F238AA" w14:textId="772601F9" w:rsidR="00E712A4" w:rsidRPr="00672866" w:rsidRDefault="00E712A4" w:rsidP="00833252">
      <w:pPr>
        <w:spacing w:line="360" w:lineRule="auto"/>
        <w:ind w:firstLine="708"/>
        <w:jc w:val="both"/>
        <w:rPr>
          <w:rFonts w:ascii="Garamond" w:eastAsiaTheme="minorEastAsia" w:hAnsi="Garamond"/>
          <w:sz w:val="24"/>
          <w:szCs w:val="24"/>
          <w:lang w:eastAsia="pt-BR"/>
        </w:rPr>
      </w:pPr>
      <w:r w:rsidRPr="00672866">
        <w:rPr>
          <w:rFonts w:ascii="Garamond" w:eastAsiaTheme="minorEastAsia" w:hAnsi="Garamond"/>
          <w:sz w:val="24"/>
          <w:szCs w:val="24"/>
          <w:lang w:eastAsia="pt-BR"/>
        </w:rPr>
        <w:lastRenderedPageBreak/>
        <w:t>De acordo com Natália Brizuela (2014</w:t>
      </w:r>
      <w:r w:rsidR="00565AA4">
        <w:rPr>
          <w:rFonts w:ascii="Garamond" w:eastAsiaTheme="minorEastAsia" w:hAnsi="Garamond"/>
          <w:sz w:val="24"/>
          <w:szCs w:val="24"/>
          <w:lang w:eastAsia="pt-BR"/>
        </w:rPr>
        <w:t>, p. 31</w:t>
      </w:r>
      <w:r w:rsidRPr="00672866">
        <w:rPr>
          <w:rFonts w:ascii="Garamond" w:eastAsiaTheme="minorEastAsia" w:hAnsi="Garamond"/>
          <w:sz w:val="24"/>
          <w:szCs w:val="24"/>
          <w:lang w:eastAsia="pt-BR"/>
        </w:rPr>
        <w:t>), a contaminação entre as linguagens literária e fotográfica ainda no século XIX produziu diferentes resultados: “deu-se às vezes através da inclusão de fotografias em obras literárias, e outras vezes como paradigma de uma nova sintaxe e de uma nova literatura utilizando certas características do dispositivo fotográfico”</w:t>
      </w:r>
      <w:r w:rsidR="00F11BAD" w:rsidRPr="00672866">
        <w:rPr>
          <w:rFonts w:ascii="Garamond" w:eastAsiaTheme="minorEastAsia" w:hAnsi="Garamond"/>
          <w:sz w:val="24"/>
          <w:szCs w:val="24"/>
          <w:lang w:eastAsia="pt-BR"/>
        </w:rPr>
        <w:t>.</w:t>
      </w:r>
      <w:r w:rsidRPr="00672866">
        <w:rPr>
          <w:rFonts w:ascii="Garamond" w:eastAsiaTheme="minorEastAsia" w:hAnsi="Garamond"/>
          <w:sz w:val="24"/>
          <w:szCs w:val="24"/>
          <w:lang w:eastAsia="pt-BR"/>
        </w:rPr>
        <w:t xml:space="preserve"> Creio que o texto de Chuck Palahniuk esteja inserido nesse segundo grupo</w:t>
      </w:r>
      <w:r w:rsidR="00940F15" w:rsidRPr="00672866">
        <w:rPr>
          <w:rFonts w:ascii="Garamond" w:eastAsiaTheme="minorEastAsia" w:hAnsi="Garamond"/>
          <w:sz w:val="24"/>
          <w:szCs w:val="24"/>
          <w:lang w:eastAsia="pt-BR"/>
        </w:rPr>
        <w:t>:</w:t>
      </w:r>
      <w:r w:rsidRPr="00672866">
        <w:rPr>
          <w:rFonts w:ascii="Garamond" w:eastAsiaTheme="minorEastAsia" w:hAnsi="Garamond"/>
          <w:sz w:val="24"/>
          <w:szCs w:val="24"/>
          <w:lang w:eastAsia="pt-BR"/>
        </w:rPr>
        <w:t xml:space="preserve"> </w:t>
      </w:r>
      <w:r w:rsidR="00940F15" w:rsidRPr="00672866">
        <w:rPr>
          <w:rFonts w:ascii="Garamond" w:eastAsiaTheme="minorEastAsia" w:hAnsi="Garamond"/>
          <w:sz w:val="24"/>
          <w:szCs w:val="24"/>
          <w:lang w:eastAsia="pt-BR"/>
        </w:rPr>
        <w:t>j</w:t>
      </w:r>
      <w:r w:rsidRPr="00672866">
        <w:rPr>
          <w:rFonts w:ascii="Garamond" w:eastAsiaTheme="minorEastAsia" w:hAnsi="Garamond"/>
          <w:sz w:val="24"/>
          <w:szCs w:val="24"/>
          <w:lang w:eastAsia="pt-BR"/>
        </w:rPr>
        <w:t xml:space="preserve">á no primeiro capítulo do romance, quando </w:t>
      </w:r>
      <w:r w:rsidR="00565AA4">
        <w:rPr>
          <w:rFonts w:ascii="Garamond" w:eastAsiaTheme="minorEastAsia" w:hAnsi="Garamond"/>
          <w:sz w:val="24"/>
          <w:szCs w:val="24"/>
          <w:lang w:eastAsia="pt-BR"/>
        </w:rPr>
        <w:t xml:space="preserve">o </w:t>
      </w:r>
      <w:r w:rsidR="00565AA4" w:rsidRPr="00672866">
        <w:rPr>
          <w:rFonts w:ascii="Garamond" w:eastAsiaTheme="minorEastAsia" w:hAnsi="Garamond"/>
          <w:sz w:val="24"/>
          <w:szCs w:val="24"/>
          <w:lang w:eastAsia="pt-BR"/>
        </w:rPr>
        <w:t xml:space="preserve">narrador </w:t>
      </w:r>
      <w:r w:rsidRPr="00672866">
        <w:rPr>
          <w:rFonts w:ascii="Garamond" w:eastAsiaTheme="minorEastAsia" w:hAnsi="Garamond"/>
          <w:sz w:val="24"/>
          <w:szCs w:val="24"/>
          <w:lang w:eastAsia="pt-BR"/>
        </w:rPr>
        <w:t xml:space="preserve">descreve a iminente destruição do Edifício Parker-Morris, para onde Tyler o levara para morrer como um mártir, </w:t>
      </w:r>
      <w:r w:rsidR="00565AA4">
        <w:rPr>
          <w:rFonts w:ascii="Garamond" w:eastAsiaTheme="minorEastAsia" w:hAnsi="Garamond"/>
          <w:sz w:val="24"/>
          <w:szCs w:val="24"/>
          <w:lang w:eastAsia="pt-BR"/>
        </w:rPr>
        <w:t xml:space="preserve">ele o </w:t>
      </w:r>
      <w:r w:rsidRPr="00672866">
        <w:rPr>
          <w:rFonts w:ascii="Garamond" w:eastAsiaTheme="minorEastAsia" w:hAnsi="Garamond"/>
          <w:sz w:val="24"/>
          <w:szCs w:val="24"/>
          <w:lang w:eastAsia="pt-BR"/>
        </w:rPr>
        <w:t>faz da seguinte forma:</w:t>
      </w:r>
      <w:r w:rsidR="00565AA4">
        <w:rPr>
          <w:rFonts w:ascii="Garamond" w:eastAsiaTheme="minorEastAsia" w:hAnsi="Garamond"/>
          <w:sz w:val="24"/>
          <w:szCs w:val="24"/>
          <w:lang w:eastAsia="pt-BR"/>
        </w:rPr>
        <w:t xml:space="preserve"> </w:t>
      </w:r>
    </w:p>
    <w:p w14:paraId="7E7471E6" w14:textId="18D8E55E" w:rsidR="00E712A4" w:rsidRPr="00672866" w:rsidRDefault="00E712A4" w:rsidP="00940F15">
      <w:pPr>
        <w:ind w:left="2268"/>
        <w:jc w:val="both"/>
        <w:rPr>
          <w:rFonts w:ascii="Garamond" w:eastAsiaTheme="minorEastAsia" w:hAnsi="Garamond"/>
          <w:sz w:val="22"/>
          <w:szCs w:val="24"/>
          <w:lang w:eastAsia="pt-BR"/>
        </w:rPr>
      </w:pPr>
      <w:r w:rsidRPr="00672866">
        <w:rPr>
          <w:rFonts w:ascii="Garamond" w:eastAsiaTheme="minorEastAsia" w:hAnsi="Garamond"/>
          <w:sz w:val="22"/>
          <w:szCs w:val="24"/>
          <w:lang w:eastAsia="pt-BR"/>
        </w:rPr>
        <w:t>Essa carga primária [de explosivos] explodirá a carga da base, as colunas de sustentação ruirão e a série de fotos do edifício Parker-Morris estará em todos os livros de história.</w:t>
      </w:r>
      <w:r w:rsidR="00940F15" w:rsidRPr="00672866">
        <w:rPr>
          <w:rFonts w:ascii="Garamond" w:eastAsiaTheme="minorEastAsia" w:hAnsi="Garamond"/>
          <w:sz w:val="22"/>
          <w:szCs w:val="24"/>
          <w:lang w:eastAsia="pt-BR"/>
        </w:rPr>
        <w:t xml:space="preserve"> /</w:t>
      </w:r>
      <w:r w:rsidR="003C17C8" w:rsidRPr="00672866">
        <w:rPr>
          <w:rFonts w:ascii="Garamond" w:eastAsiaTheme="minorEastAsia" w:hAnsi="Garamond"/>
          <w:sz w:val="22"/>
          <w:szCs w:val="24"/>
          <w:lang w:eastAsia="pt-BR"/>
        </w:rPr>
        <w:t xml:space="preserve"> </w:t>
      </w:r>
      <w:r w:rsidRPr="00672866">
        <w:rPr>
          <w:rFonts w:ascii="Garamond" w:eastAsiaTheme="minorEastAsia" w:hAnsi="Garamond"/>
          <w:sz w:val="22"/>
          <w:szCs w:val="24"/>
          <w:lang w:eastAsia="pt-BR"/>
        </w:rPr>
        <w:t>Uma sequência de cinco fotos com passagem de tempo. Aqui temos o prédio inteiro. Na segunda foto ele estará em um ângulo de oitenta graus. Depois setenta e cinco. Com o prédio em um ângulo de quarenta e cinco graus é quando o esqueleto começa a ceder e a torre se curva um pouco sobre ele. Na última foto, a torre e todos os seus cento e noventa e um andares caem sobre o museu nacional, que é o verdadeiro alvo de Tyler (p. 12).</w:t>
      </w:r>
      <w:r w:rsidR="00C2725B" w:rsidRPr="00672866">
        <w:rPr>
          <w:rStyle w:val="Refdenotaderodap"/>
          <w:rFonts w:ascii="Garamond" w:eastAsiaTheme="minorEastAsia" w:hAnsi="Garamond"/>
          <w:sz w:val="22"/>
          <w:szCs w:val="24"/>
          <w:lang w:eastAsia="pt-BR"/>
        </w:rPr>
        <w:footnoteReference w:id="12"/>
      </w:r>
      <w:r w:rsidR="00C2725B" w:rsidRPr="00672866">
        <w:rPr>
          <w:rFonts w:ascii="Garamond" w:eastAsiaTheme="minorEastAsia" w:hAnsi="Garamond"/>
          <w:sz w:val="22"/>
          <w:szCs w:val="24"/>
          <w:lang w:eastAsia="pt-BR"/>
        </w:rPr>
        <w:t xml:space="preserve"> </w:t>
      </w:r>
      <w:r w:rsidRPr="00672866">
        <w:rPr>
          <w:rFonts w:ascii="Garamond" w:eastAsiaTheme="minorEastAsia" w:hAnsi="Garamond"/>
          <w:sz w:val="22"/>
          <w:szCs w:val="24"/>
          <w:lang w:eastAsia="pt-BR"/>
        </w:rPr>
        <w:t xml:space="preserve"> </w:t>
      </w:r>
    </w:p>
    <w:p w14:paraId="544281D5" w14:textId="77777777" w:rsidR="00E712A4" w:rsidRPr="00672866" w:rsidRDefault="00E712A4" w:rsidP="00077333">
      <w:pPr>
        <w:ind w:left="2268" w:firstLine="709"/>
        <w:jc w:val="both"/>
        <w:rPr>
          <w:rFonts w:ascii="Garamond" w:eastAsiaTheme="minorEastAsia" w:hAnsi="Garamond"/>
          <w:sz w:val="22"/>
          <w:szCs w:val="24"/>
          <w:lang w:eastAsia="pt-BR"/>
        </w:rPr>
      </w:pPr>
    </w:p>
    <w:p w14:paraId="33D8E268" w14:textId="54365933" w:rsidR="00E63BE4" w:rsidRDefault="00BA4F6E" w:rsidP="005F02E4">
      <w:pPr>
        <w:spacing w:line="360" w:lineRule="auto"/>
        <w:ind w:firstLine="708"/>
        <w:jc w:val="both"/>
        <w:rPr>
          <w:rFonts w:ascii="Garamond" w:eastAsiaTheme="minorEastAsia" w:hAnsi="Garamond"/>
          <w:sz w:val="24"/>
          <w:szCs w:val="24"/>
          <w:lang w:eastAsia="pt-BR"/>
        </w:rPr>
      </w:pPr>
      <w:r w:rsidRPr="00672866">
        <w:rPr>
          <w:rFonts w:ascii="Garamond" w:eastAsiaTheme="minorEastAsia" w:hAnsi="Garamond"/>
          <w:sz w:val="24"/>
          <w:szCs w:val="24"/>
          <w:lang w:eastAsia="pt-BR"/>
        </w:rPr>
        <w:t>Joe</w:t>
      </w:r>
      <w:r w:rsidR="00E712A4" w:rsidRPr="00672866">
        <w:rPr>
          <w:rFonts w:ascii="Garamond" w:eastAsiaTheme="minorEastAsia" w:hAnsi="Garamond"/>
          <w:sz w:val="24"/>
          <w:szCs w:val="24"/>
          <w:lang w:eastAsia="pt-BR"/>
        </w:rPr>
        <w:t xml:space="preserve"> vislumbra um futuro distante, em que a queda do edifício (que sequer ocorre no romance) já é um fato consumado e é assunto dos livros de história. A maneira que escolhe para narrar essa queda é através de fotografias, numa descrição quadro a quadro, em que cada uma das cinco orações responsáveis pela descrição mimetizam os cinco fotogramas que exibem o curto intervalo entre a explosão e o desmoronamento total do prédio. </w:t>
      </w:r>
      <w:r w:rsidR="004A320A">
        <w:rPr>
          <w:rFonts w:ascii="Garamond" w:eastAsiaTheme="minorEastAsia" w:hAnsi="Garamond"/>
          <w:sz w:val="24"/>
          <w:szCs w:val="24"/>
          <w:lang w:eastAsia="pt-BR"/>
        </w:rPr>
        <w:t xml:space="preserve">Mas eis que se instaura um paradoxo: se, </w:t>
      </w:r>
      <w:r w:rsidR="004A65B3">
        <w:rPr>
          <w:rFonts w:ascii="Garamond" w:eastAsiaTheme="minorEastAsia" w:hAnsi="Garamond"/>
          <w:sz w:val="24"/>
          <w:szCs w:val="24"/>
          <w:lang w:eastAsia="pt-BR"/>
        </w:rPr>
        <w:t>por</w:t>
      </w:r>
      <w:r w:rsidR="004A320A">
        <w:rPr>
          <w:rFonts w:ascii="Garamond" w:eastAsiaTheme="minorEastAsia" w:hAnsi="Garamond"/>
          <w:sz w:val="24"/>
          <w:szCs w:val="24"/>
          <w:lang w:eastAsia="pt-BR"/>
        </w:rPr>
        <w:t xml:space="preserve"> </w:t>
      </w:r>
      <w:r w:rsidR="004A65B3">
        <w:rPr>
          <w:rFonts w:ascii="Garamond" w:eastAsiaTheme="minorEastAsia" w:hAnsi="Garamond"/>
          <w:sz w:val="24"/>
          <w:szCs w:val="24"/>
          <w:lang w:eastAsia="pt-BR"/>
        </w:rPr>
        <w:t xml:space="preserve">um </w:t>
      </w:r>
      <w:r w:rsidR="004A320A">
        <w:rPr>
          <w:rFonts w:ascii="Garamond" w:eastAsiaTheme="minorEastAsia" w:hAnsi="Garamond"/>
          <w:sz w:val="24"/>
          <w:szCs w:val="24"/>
          <w:lang w:eastAsia="pt-BR"/>
        </w:rPr>
        <w:t>lado, de acordo com André Bazin</w:t>
      </w:r>
      <w:r w:rsidR="00E63BE4">
        <w:rPr>
          <w:rFonts w:ascii="Garamond" w:eastAsiaTheme="minorEastAsia" w:hAnsi="Garamond"/>
          <w:sz w:val="24"/>
          <w:szCs w:val="24"/>
          <w:lang w:eastAsia="pt-BR"/>
        </w:rPr>
        <w:t xml:space="preserve"> (</w:t>
      </w:r>
      <w:r w:rsidR="0090608D">
        <w:rPr>
          <w:rFonts w:ascii="Garamond" w:eastAsiaTheme="minorEastAsia" w:hAnsi="Garamond"/>
          <w:sz w:val="24"/>
          <w:szCs w:val="24"/>
          <w:lang w:eastAsia="pt-BR"/>
        </w:rPr>
        <w:t xml:space="preserve">2014, </w:t>
      </w:r>
      <w:r w:rsidR="00E63BE4">
        <w:rPr>
          <w:rFonts w:ascii="Garamond" w:eastAsiaTheme="minorEastAsia" w:hAnsi="Garamond"/>
          <w:sz w:val="24"/>
          <w:szCs w:val="24"/>
          <w:lang w:eastAsia="pt-BR"/>
        </w:rPr>
        <w:t>p. 32)</w:t>
      </w:r>
      <w:r w:rsidR="00F27F51">
        <w:rPr>
          <w:rFonts w:ascii="Garamond" w:eastAsiaTheme="minorEastAsia" w:hAnsi="Garamond"/>
          <w:sz w:val="24"/>
          <w:szCs w:val="24"/>
          <w:lang w:eastAsia="pt-BR"/>
        </w:rPr>
        <w:t>,</w:t>
      </w:r>
    </w:p>
    <w:p w14:paraId="167BBD32" w14:textId="2F67BAED" w:rsidR="00E712A4" w:rsidRDefault="00F27F51" w:rsidP="00E63BE4">
      <w:pPr>
        <w:ind w:left="2268"/>
        <w:jc w:val="both"/>
        <w:rPr>
          <w:rFonts w:ascii="Garamond" w:eastAsiaTheme="minorEastAsia" w:hAnsi="Garamond"/>
          <w:sz w:val="22"/>
          <w:szCs w:val="24"/>
          <w:lang w:eastAsia="pt-BR"/>
        </w:rPr>
      </w:pPr>
      <w:r w:rsidRPr="00E63BE4">
        <w:rPr>
          <w:rFonts w:ascii="Garamond" w:eastAsiaTheme="minorEastAsia" w:hAnsi="Garamond"/>
          <w:sz w:val="22"/>
          <w:szCs w:val="24"/>
          <w:lang w:eastAsia="pt-BR"/>
        </w:rPr>
        <w:t xml:space="preserve">[a] objetividade da fotografia lhe confere um poder </w:t>
      </w:r>
      <w:r w:rsidR="009116F5" w:rsidRPr="00E63BE4">
        <w:rPr>
          <w:rFonts w:ascii="Garamond" w:eastAsiaTheme="minorEastAsia" w:hAnsi="Garamond"/>
          <w:sz w:val="22"/>
          <w:szCs w:val="24"/>
          <w:lang w:eastAsia="pt-BR"/>
        </w:rPr>
        <w:t>de credibilidade ausente em qualquer obra pictórica. Sejam quais forem as objeções de nosso espírito crítico, somos obrigados a crer na existência do objeto representado</w:t>
      </w:r>
      <w:r w:rsidR="00E63BE4" w:rsidRPr="00E63BE4">
        <w:rPr>
          <w:rFonts w:ascii="Garamond" w:eastAsiaTheme="minorEastAsia" w:hAnsi="Garamond"/>
          <w:sz w:val="22"/>
          <w:szCs w:val="24"/>
          <w:lang w:eastAsia="pt-BR"/>
        </w:rPr>
        <w:t>, literalmente re-presentado, quer dizer tornado</w:t>
      </w:r>
      <w:r w:rsidR="009116F5" w:rsidRPr="00E63BE4">
        <w:rPr>
          <w:rFonts w:ascii="Garamond" w:eastAsiaTheme="minorEastAsia" w:hAnsi="Garamond"/>
          <w:sz w:val="22"/>
          <w:szCs w:val="24"/>
          <w:lang w:eastAsia="pt-BR"/>
        </w:rPr>
        <w:t xml:space="preserve"> </w:t>
      </w:r>
      <w:r w:rsidR="00E63BE4" w:rsidRPr="00E63BE4">
        <w:rPr>
          <w:rFonts w:ascii="Garamond" w:eastAsiaTheme="minorEastAsia" w:hAnsi="Garamond"/>
          <w:sz w:val="22"/>
          <w:szCs w:val="24"/>
          <w:lang w:eastAsia="pt-BR"/>
        </w:rPr>
        <w:t>presente no tempo e no espaço</w:t>
      </w:r>
      <w:r w:rsidR="0090608D">
        <w:rPr>
          <w:rFonts w:ascii="Garamond" w:eastAsiaTheme="minorEastAsia" w:hAnsi="Garamond"/>
          <w:sz w:val="22"/>
          <w:szCs w:val="24"/>
          <w:lang w:eastAsia="pt-BR"/>
        </w:rPr>
        <w:t>[;]</w:t>
      </w:r>
      <w:r w:rsidR="009116F5" w:rsidRPr="00E63BE4">
        <w:rPr>
          <w:rFonts w:ascii="Garamond" w:eastAsiaTheme="minorEastAsia" w:hAnsi="Garamond"/>
          <w:sz w:val="22"/>
          <w:szCs w:val="24"/>
          <w:lang w:eastAsia="pt-BR"/>
        </w:rPr>
        <w:t xml:space="preserve"> </w:t>
      </w:r>
      <w:r w:rsidR="004A320A" w:rsidRPr="00E63BE4">
        <w:rPr>
          <w:rFonts w:ascii="Garamond" w:eastAsiaTheme="minorEastAsia" w:hAnsi="Garamond"/>
          <w:sz w:val="22"/>
          <w:szCs w:val="24"/>
          <w:lang w:eastAsia="pt-BR"/>
        </w:rPr>
        <w:t xml:space="preserve"> </w:t>
      </w:r>
    </w:p>
    <w:p w14:paraId="05992060" w14:textId="77777777" w:rsidR="00E63BE4" w:rsidRPr="00E63BE4" w:rsidRDefault="00E63BE4" w:rsidP="00E63BE4">
      <w:pPr>
        <w:ind w:left="2268"/>
        <w:jc w:val="both"/>
        <w:rPr>
          <w:rFonts w:ascii="Garamond" w:eastAsiaTheme="minorEastAsia" w:hAnsi="Garamond"/>
          <w:sz w:val="22"/>
          <w:szCs w:val="24"/>
          <w:lang w:eastAsia="pt-BR"/>
        </w:rPr>
      </w:pPr>
    </w:p>
    <w:p w14:paraId="5D50F3DD" w14:textId="32A5E784" w:rsidR="0090608D" w:rsidRDefault="0090608D" w:rsidP="0090608D">
      <w:pPr>
        <w:spacing w:line="360" w:lineRule="auto"/>
        <w:jc w:val="both"/>
        <w:rPr>
          <w:rFonts w:ascii="Garamond" w:hAnsi="Garamond"/>
          <w:iCs/>
          <w:sz w:val="24"/>
          <w:szCs w:val="24"/>
        </w:rPr>
      </w:pPr>
      <w:r>
        <w:rPr>
          <w:rFonts w:ascii="Garamond" w:hAnsi="Garamond"/>
          <w:iCs/>
          <w:sz w:val="24"/>
          <w:szCs w:val="24"/>
        </w:rPr>
        <w:t xml:space="preserve">por outro, </w:t>
      </w:r>
      <w:r w:rsidR="00EA5AC8">
        <w:rPr>
          <w:rFonts w:ascii="Garamond" w:hAnsi="Garamond"/>
          <w:iCs/>
          <w:sz w:val="24"/>
          <w:szCs w:val="24"/>
        </w:rPr>
        <w:t xml:space="preserve">a queda do edifício Parker-Morris </w:t>
      </w:r>
      <w:r w:rsidR="00506214">
        <w:rPr>
          <w:rFonts w:ascii="Garamond" w:hAnsi="Garamond"/>
          <w:iCs/>
          <w:sz w:val="24"/>
          <w:szCs w:val="24"/>
        </w:rPr>
        <w:t>jamais ocorre</w:t>
      </w:r>
      <w:r w:rsidR="00764442">
        <w:rPr>
          <w:rFonts w:ascii="Garamond" w:hAnsi="Garamond"/>
          <w:iCs/>
          <w:sz w:val="24"/>
          <w:szCs w:val="24"/>
        </w:rPr>
        <w:t>. Ou seja, embora</w:t>
      </w:r>
      <w:r w:rsidR="00B61794">
        <w:rPr>
          <w:rFonts w:ascii="Garamond" w:hAnsi="Garamond"/>
          <w:iCs/>
          <w:sz w:val="24"/>
          <w:szCs w:val="24"/>
        </w:rPr>
        <w:t xml:space="preserve"> a destruição do prédio exista apenas virtual</w:t>
      </w:r>
      <w:r w:rsidR="007C4126">
        <w:rPr>
          <w:rFonts w:ascii="Garamond" w:hAnsi="Garamond"/>
          <w:iCs/>
          <w:sz w:val="24"/>
          <w:szCs w:val="24"/>
        </w:rPr>
        <w:t>mente</w:t>
      </w:r>
      <w:r w:rsidR="00B61794">
        <w:rPr>
          <w:rFonts w:ascii="Garamond" w:hAnsi="Garamond"/>
          <w:iCs/>
          <w:sz w:val="24"/>
          <w:szCs w:val="24"/>
        </w:rPr>
        <w:t xml:space="preserve">, </w:t>
      </w:r>
      <w:r w:rsidR="007C4126">
        <w:rPr>
          <w:rFonts w:ascii="Garamond" w:hAnsi="Garamond"/>
          <w:iCs/>
          <w:sz w:val="24"/>
          <w:szCs w:val="24"/>
        </w:rPr>
        <w:t xml:space="preserve">no nível </w:t>
      </w:r>
      <w:r w:rsidR="00B61794">
        <w:rPr>
          <w:rFonts w:ascii="Garamond" w:hAnsi="Garamond"/>
          <w:iCs/>
          <w:sz w:val="24"/>
          <w:szCs w:val="24"/>
        </w:rPr>
        <w:t xml:space="preserve">da possibilidade, </w:t>
      </w:r>
      <w:r w:rsidR="007C4126">
        <w:rPr>
          <w:rFonts w:ascii="Garamond" w:hAnsi="Garamond"/>
          <w:iCs/>
          <w:sz w:val="24"/>
          <w:szCs w:val="24"/>
        </w:rPr>
        <w:t>a forma como é descrit</w:t>
      </w:r>
      <w:r w:rsidR="00464641">
        <w:rPr>
          <w:rFonts w:ascii="Garamond" w:hAnsi="Garamond"/>
          <w:iCs/>
          <w:sz w:val="24"/>
          <w:szCs w:val="24"/>
        </w:rPr>
        <w:t>a essa prospecção</w:t>
      </w:r>
      <w:r w:rsidR="007C4126">
        <w:rPr>
          <w:rFonts w:ascii="Garamond" w:hAnsi="Garamond"/>
          <w:iCs/>
          <w:sz w:val="24"/>
          <w:szCs w:val="24"/>
        </w:rPr>
        <w:t xml:space="preserve">, por meio de fotografias, confere </w:t>
      </w:r>
      <w:r w:rsidR="00464641">
        <w:rPr>
          <w:rFonts w:ascii="Garamond" w:hAnsi="Garamond"/>
          <w:iCs/>
          <w:sz w:val="24"/>
          <w:szCs w:val="24"/>
        </w:rPr>
        <w:t>uma concretude</w:t>
      </w:r>
      <w:r w:rsidR="00CA14EE">
        <w:rPr>
          <w:rFonts w:ascii="Garamond" w:hAnsi="Garamond"/>
          <w:iCs/>
          <w:sz w:val="24"/>
          <w:szCs w:val="24"/>
        </w:rPr>
        <w:t xml:space="preserve">, uma veracidade, a </w:t>
      </w:r>
      <w:r w:rsidR="009B7EBE">
        <w:rPr>
          <w:rFonts w:ascii="Garamond" w:hAnsi="Garamond"/>
          <w:iCs/>
          <w:sz w:val="24"/>
          <w:szCs w:val="24"/>
        </w:rPr>
        <w:t xml:space="preserve">uma </w:t>
      </w:r>
      <w:r w:rsidR="00CA14EE">
        <w:rPr>
          <w:rFonts w:ascii="Garamond" w:hAnsi="Garamond"/>
          <w:iCs/>
          <w:sz w:val="24"/>
          <w:szCs w:val="24"/>
        </w:rPr>
        <w:t xml:space="preserve">ação jamais realizada. </w:t>
      </w:r>
      <w:r w:rsidR="00F56687">
        <w:rPr>
          <w:rFonts w:ascii="Garamond" w:hAnsi="Garamond"/>
          <w:iCs/>
          <w:sz w:val="24"/>
          <w:szCs w:val="24"/>
        </w:rPr>
        <w:t xml:space="preserve">Dessa forma, </w:t>
      </w:r>
      <w:r w:rsidR="00EB1B3C">
        <w:rPr>
          <w:rFonts w:ascii="Garamond" w:hAnsi="Garamond"/>
          <w:iCs/>
          <w:sz w:val="24"/>
          <w:szCs w:val="24"/>
        </w:rPr>
        <w:t>a escolha da linguagem fotográfica agrega uma carga simbólica</w:t>
      </w:r>
      <w:r w:rsidR="009B7EBE">
        <w:rPr>
          <w:rFonts w:ascii="Garamond" w:hAnsi="Garamond"/>
          <w:iCs/>
          <w:sz w:val="24"/>
          <w:szCs w:val="24"/>
        </w:rPr>
        <w:t xml:space="preserve"> à essa narração.  </w:t>
      </w:r>
      <w:r w:rsidR="00EB1B3C">
        <w:rPr>
          <w:rFonts w:ascii="Garamond" w:hAnsi="Garamond"/>
          <w:iCs/>
          <w:sz w:val="24"/>
          <w:szCs w:val="24"/>
        </w:rPr>
        <w:t xml:space="preserve"> </w:t>
      </w:r>
      <w:r w:rsidR="00CA14EE">
        <w:rPr>
          <w:rFonts w:ascii="Garamond" w:hAnsi="Garamond"/>
          <w:iCs/>
          <w:sz w:val="24"/>
          <w:szCs w:val="24"/>
        </w:rPr>
        <w:t xml:space="preserve"> </w:t>
      </w:r>
      <w:r w:rsidR="00464641">
        <w:rPr>
          <w:rFonts w:ascii="Garamond" w:hAnsi="Garamond"/>
          <w:iCs/>
          <w:sz w:val="24"/>
          <w:szCs w:val="24"/>
        </w:rPr>
        <w:t xml:space="preserve">  </w:t>
      </w:r>
      <w:r w:rsidR="007C4126">
        <w:rPr>
          <w:rFonts w:ascii="Garamond" w:hAnsi="Garamond"/>
          <w:iCs/>
          <w:sz w:val="24"/>
          <w:szCs w:val="24"/>
        </w:rPr>
        <w:t xml:space="preserve"> </w:t>
      </w:r>
    </w:p>
    <w:p w14:paraId="2415E176" w14:textId="71C706F0" w:rsidR="003D1612" w:rsidRPr="00672866" w:rsidRDefault="00E712A4" w:rsidP="0090608D">
      <w:pPr>
        <w:spacing w:line="360" w:lineRule="auto"/>
        <w:ind w:firstLine="708"/>
        <w:jc w:val="both"/>
        <w:rPr>
          <w:rFonts w:ascii="Garamond" w:hAnsi="Garamond"/>
          <w:iCs/>
          <w:sz w:val="24"/>
          <w:szCs w:val="24"/>
        </w:rPr>
      </w:pPr>
      <w:r w:rsidRPr="00672866">
        <w:rPr>
          <w:rFonts w:ascii="Garamond" w:hAnsi="Garamond"/>
          <w:iCs/>
          <w:sz w:val="24"/>
          <w:szCs w:val="24"/>
        </w:rPr>
        <w:t xml:space="preserve">Além da fotografia, percebo uma relação muito forte do romance </w:t>
      </w:r>
      <w:r w:rsidR="00E208D0">
        <w:rPr>
          <w:rFonts w:ascii="Garamond" w:hAnsi="Garamond"/>
          <w:i/>
          <w:iCs/>
          <w:sz w:val="24"/>
          <w:szCs w:val="24"/>
        </w:rPr>
        <w:t xml:space="preserve">Clube da luta </w:t>
      </w:r>
      <w:r w:rsidRPr="00672866">
        <w:rPr>
          <w:rFonts w:ascii="Garamond" w:hAnsi="Garamond"/>
          <w:iCs/>
          <w:sz w:val="24"/>
          <w:szCs w:val="24"/>
        </w:rPr>
        <w:t xml:space="preserve">com o cinema (que é constituído, diga-se, por fotografias em movimento). Embora o cinema tenha desenvolvido rapidamente a sua própria linguagem neste pouco mais de um século de vida, a sua </w:t>
      </w:r>
      <w:r w:rsidRPr="00672866">
        <w:rPr>
          <w:rFonts w:ascii="Garamond" w:hAnsi="Garamond"/>
          <w:iCs/>
          <w:sz w:val="24"/>
          <w:szCs w:val="24"/>
        </w:rPr>
        <w:lastRenderedPageBreak/>
        <w:t>estrutura narrativa — pelo menos, a das narrativas clássicas</w:t>
      </w:r>
      <w:r w:rsidR="000E7494" w:rsidRPr="00672866">
        <w:rPr>
          <w:rFonts w:ascii="Garamond" w:hAnsi="Garamond"/>
          <w:iCs/>
          <w:sz w:val="24"/>
          <w:szCs w:val="24"/>
        </w:rPr>
        <w:t>/</w:t>
      </w:r>
      <w:r w:rsidRPr="00672866">
        <w:rPr>
          <w:rFonts w:ascii="Garamond" w:hAnsi="Garamond"/>
          <w:iCs/>
          <w:sz w:val="24"/>
          <w:szCs w:val="24"/>
        </w:rPr>
        <w:t>hollywoodianas</w:t>
      </w:r>
      <w:r w:rsidR="000E7494" w:rsidRPr="00672866">
        <w:rPr>
          <w:rFonts w:ascii="Garamond" w:hAnsi="Garamond"/>
          <w:iCs/>
          <w:sz w:val="24"/>
          <w:szCs w:val="24"/>
        </w:rPr>
        <w:t xml:space="preserve"> </w:t>
      </w:r>
      <w:r w:rsidRPr="00672866">
        <w:rPr>
          <w:rFonts w:ascii="Garamond" w:hAnsi="Garamond"/>
          <w:iCs/>
          <w:sz w:val="24"/>
          <w:szCs w:val="24"/>
        </w:rPr>
        <w:t xml:space="preserve">— é herança das obras literárias de ficção, cujo enredo clássico segue o seguinte esquema estrutural: apresentação, complicação, clímax e conclusão. Sendo assim, </w:t>
      </w:r>
      <w:r w:rsidR="00AF0F7C">
        <w:rPr>
          <w:rFonts w:ascii="Garamond" w:hAnsi="Garamond"/>
          <w:iCs/>
          <w:sz w:val="24"/>
          <w:szCs w:val="24"/>
        </w:rPr>
        <w:t xml:space="preserve">de acordo com Marinês Andrea Kunz (2012, p. 148), </w:t>
      </w:r>
      <w:r w:rsidRPr="00672866">
        <w:rPr>
          <w:rFonts w:ascii="Garamond" w:hAnsi="Garamond"/>
          <w:iCs/>
          <w:sz w:val="24"/>
          <w:szCs w:val="24"/>
        </w:rPr>
        <w:t>“[a] estrutura narrativa é o fator de aproximação entre a literatura e o cinema, apesar de a primeira ser calcada na linguagem verbal e a segunda, na heterogeneidade sígnica”</w:t>
      </w:r>
      <w:r w:rsidR="000E7494" w:rsidRPr="00672866">
        <w:rPr>
          <w:rFonts w:ascii="Garamond" w:hAnsi="Garamond"/>
          <w:iCs/>
          <w:sz w:val="24"/>
          <w:szCs w:val="24"/>
        </w:rPr>
        <w:t>.</w:t>
      </w:r>
      <w:r w:rsidRPr="00672866">
        <w:rPr>
          <w:rFonts w:ascii="Garamond" w:hAnsi="Garamond"/>
          <w:iCs/>
          <w:sz w:val="24"/>
          <w:szCs w:val="24"/>
        </w:rPr>
        <w:t xml:space="preserve"> Além disso, “à medida que se constitui e se impõe como arte, o cinema passa a influenciar também a literatura, instigando-a a experimentar a linguagem literária, o que leva, por vezes, a textos híbridos”.</w:t>
      </w:r>
      <w:r w:rsidR="00956885">
        <w:rPr>
          <w:rStyle w:val="Refdenotaderodap"/>
          <w:rFonts w:ascii="Garamond" w:hAnsi="Garamond"/>
          <w:iCs/>
          <w:sz w:val="24"/>
          <w:szCs w:val="24"/>
        </w:rPr>
        <w:footnoteReference w:id="13"/>
      </w:r>
    </w:p>
    <w:p w14:paraId="76772B7A" w14:textId="20D46391" w:rsidR="005F5B57" w:rsidRPr="00672866" w:rsidRDefault="00E712A4" w:rsidP="00833252">
      <w:pPr>
        <w:spacing w:line="360" w:lineRule="auto"/>
        <w:ind w:firstLine="708"/>
        <w:jc w:val="both"/>
        <w:rPr>
          <w:rFonts w:ascii="Garamond" w:hAnsi="Garamond"/>
          <w:iCs/>
          <w:sz w:val="24"/>
          <w:szCs w:val="24"/>
        </w:rPr>
      </w:pPr>
      <w:r w:rsidRPr="00672866">
        <w:rPr>
          <w:rFonts w:ascii="Garamond" w:hAnsi="Garamond"/>
          <w:iCs/>
          <w:sz w:val="24"/>
          <w:szCs w:val="24"/>
        </w:rPr>
        <w:t>Nesse sentido, o início do romance também é muito significativo (sobretudo porque dá o tom do restante da obra): a cada parágrafo</w:t>
      </w:r>
      <w:r w:rsidR="00CC1584">
        <w:rPr>
          <w:rFonts w:ascii="Garamond" w:hAnsi="Garamond"/>
          <w:iCs/>
          <w:sz w:val="24"/>
          <w:szCs w:val="24"/>
        </w:rPr>
        <w:t>,</w:t>
      </w:r>
      <w:r w:rsidRPr="00672866">
        <w:rPr>
          <w:rFonts w:ascii="Garamond" w:hAnsi="Garamond"/>
          <w:iCs/>
          <w:sz w:val="24"/>
          <w:szCs w:val="24"/>
        </w:rPr>
        <w:t xml:space="preserve"> o/a leitor/a é bombardeado/a por uma informação diferente, sem qualquer ligação direta uma com a outra ou mesmo qualquer outro artifício de transição mais suave — fala das personagens, </w:t>
      </w:r>
      <w:r w:rsidRPr="00672866">
        <w:rPr>
          <w:rFonts w:ascii="Garamond" w:hAnsi="Garamond"/>
          <w:i/>
          <w:iCs/>
          <w:sz w:val="24"/>
          <w:szCs w:val="24"/>
        </w:rPr>
        <w:t>flashforward</w:t>
      </w:r>
      <w:r w:rsidRPr="00672866">
        <w:rPr>
          <w:rFonts w:ascii="Garamond" w:hAnsi="Garamond"/>
          <w:iCs/>
          <w:sz w:val="24"/>
          <w:szCs w:val="24"/>
        </w:rPr>
        <w:t>, pensamento do narrador, informação sobre como construir um silenciador,</w:t>
      </w:r>
      <w:r w:rsidRPr="00672866">
        <w:rPr>
          <w:rFonts w:ascii="Garamond" w:hAnsi="Garamond"/>
          <w:i/>
          <w:iCs/>
          <w:sz w:val="24"/>
          <w:szCs w:val="24"/>
        </w:rPr>
        <w:t xml:space="preserve"> flashback</w:t>
      </w:r>
      <w:r w:rsidRPr="00672866">
        <w:rPr>
          <w:rFonts w:ascii="Garamond" w:hAnsi="Garamond"/>
          <w:iCs/>
          <w:sz w:val="24"/>
          <w:szCs w:val="24"/>
        </w:rPr>
        <w:t xml:space="preserve">, informações sobre como construir uma bomba de nitroglicerina etc. </w:t>
      </w:r>
      <w:r w:rsidR="008F5B9F" w:rsidRPr="00672866">
        <w:rPr>
          <w:rFonts w:ascii="Garamond" w:hAnsi="Garamond"/>
          <w:iCs/>
          <w:sz w:val="24"/>
          <w:szCs w:val="24"/>
        </w:rPr>
        <w:t xml:space="preserve">Esse modo de concatenar o texto </w:t>
      </w:r>
      <w:r w:rsidRPr="00672866">
        <w:rPr>
          <w:rFonts w:ascii="Garamond" w:hAnsi="Garamond"/>
          <w:iCs/>
          <w:sz w:val="24"/>
          <w:szCs w:val="24"/>
        </w:rPr>
        <w:t>muito se assemelha ao corte seco, que é um recurso utilizado no cinema como forma de evidenciar a montagem.</w:t>
      </w:r>
      <w:r w:rsidR="008F5B9F" w:rsidRPr="00672866">
        <w:rPr>
          <w:rFonts w:ascii="Garamond" w:hAnsi="Garamond"/>
          <w:iCs/>
          <w:sz w:val="24"/>
          <w:szCs w:val="24"/>
        </w:rPr>
        <w:t xml:space="preserve"> De acordo com Jacques Aumont e Michel Marie (2003</w:t>
      </w:r>
      <w:r w:rsidR="00CC1584">
        <w:rPr>
          <w:rFonts w:ascii="Garamond" w:hAnsi="Garamond"/>
          <w:iCs/>
          <w:sz w:val="24"/>
          <w:szCs w:val="24"/>
        </w:rPr>
        <w:t>, p. 66</w:t>
      </w:r>
      <w:r w:rsidR="008F5B9F" w:rsidRPr="00672866">
        <w:rPr>
          <w:rFonts w:ascii="Garamond" w:hAnsi="Garamond"/>
          <w:iCs/>
          <w:sz w:val="24"/>
          <w:szCs w:val="24"/>
        </w:rPr>
        <w:t xml:space="preserve">), “[c]hama-se corte seco a passagem de um plano a outro por uma simples </w:t>
      </w:r>
      <w:r w:rsidR="00552E0F" w:rsidRPr="00672866">
        <w:rPr>
          <w:rFonts w:ascii="Garamond" w:hAnsi="Garamond"/>
          <w:iCs/>
          <w:sz w:val="24"/>
          <w:szCs w:val="24"/>
        </w:rPr>
        <w:t>colagem”</w:t>
      </w:r>
      <w:r w:rsidR="008F5B9F" w:rsidRPr="00672866">
        <w:rPr>
          <w:rFonts w:ascii="Garamond" w:hAnsi="Garamond"/>
          <w:iCs/>
          <w:sz w:val="24"/>
          <w:szCs w:val="24"/>
        </w:rPr>
        <w:t>. Ainda de acordo com os autores, esse tipo de corte está a serviço da montagem seca que, por sua vez, divide-se em duas variantes: “a ‘montagem seca comum’, que pode ser marcada pelo ritmo, e a ‘montagem seca</w:t>
      </w:r>
      <w:r w:rsidR="003D1612" w:rsidRPr="00672866">
        <w:rPr>
          <w:rFonts w:ascii="Garamond" w:hAnsi="Garamond"/>
          <w:iCs/>
          <w:sz w:val="24"/>
          <w:szCs w:val="24"/>
        </w:rPr>
        <w:t xml:space="preserve"> </w:t>
      </w:r>
      <w:r w:rsidR="008F5B9F" w:rsidRPr="00672866">
        <w:rPr>
          <w:rFonts w:ascii="Garamond" w:hAnsi="Garamond"/>
          <w:iCs/>
          <w:sz w:val="24"/>
          <w:szCs w:val="24"/>
        </w:rPr>
        <w:t>com efeito’, quando a passagem de um segmento a outro se efetua por ruptura brutal”</w:t>
      </w:r>
      <w:r w:rsidR="00AD2CB8" w:rsidRPr="00672866">
        <w:rPr>
          <w:rFonts w:ascii="Garamond" w:hAnsi="Garamond"/>
          <w:iCs/>
          <w:sz w:val="24"/>
          <w:szCs w:val="24"/>
        </w:rPr>
        <w:t>.</w:t>
      </w:r>
      <w:r w:rsidR="008F5B9F" w:rsidRPr="00672866">
        <w:rPr>
          <w:rFonts w:ascii="Garamond" w:hAnsi="Garamond"/>
          <w:iCs/>
          <w:sz w:val="24"/>
          <w:szCs w:val="24"/>
        </w:rPr>
        <w:t xml:space="preserve"> </w:t>
      </w:r>
      <w:r w:rsidR="005034C3">
        <w:rPr>
          <w:rFonts w:ascii="Garamond" w:hAnsi="Garamond"/>
          <w:iCs/>
          <w:sz w:val="24"/>
          <w:szCs w:val="24"/>
        </w:rPr>
        <w:t xml:space="preserve">No caso </w:t>
      </w:r>
      <w:r w:rsidR="006049CC">
        <w:rPr>
          <w:rFonts w:ascii="Garamond" w:hAnsi="Garamond"/>
          <w:iCs/>
          <w:sz w:val="24"/>
          <w:szCs w:val="24"/>
        </w:rPr>
        <w:t xml:space="preserve">de </w:t>
      </w:r>
      <w:r w:rsidR="006049CC">
        <w:rPr>
          <w:rFonts w:ascii="Garamond" w:hAnsi="Garamond"/>
          <w:i/>
          <w:iCs/>
          <w:sz w:val="24"/>
          <w:szCs w:val="24"/>
        </w:rPr>
        <w:t>Clube da luta</w:t>
      </w:r>
      <w:r w:rsidR="005034C3">
        <w:rPr>
          <w:rFonts w:ascii="Garamond" w:hAnsi="Garamond"/>
          <w:iCs/>
          <w:sz w:val="24"/>
          <w:szCs w:val="24"/>
        </w:rPr>
        <w:t>, esses cortes estão a serviço tanto de uma construção rítmica — da</w:t>
      </w:r>
      <w:r w:rsidR="006049CC">
        <w:rPr>
          <w:rFonts w:ascii="Garamond" w:hAnsi="Garamond"/>
          <w:iCs/>
          <w:sz w:val="24"/>
          <w:szCs w:val="24"/>
        </w:rPr>
        <w:t>do</w:t>
      </w:r>
      <w:r w:rsidR="005034C3">
        <w:rPr>
          <w:rFonts w:ascii="Garamond" w:hAnsi="Garamond"/>
          <w:iCs/>
          <w:sz w:val="24"/>
          <w:szCs w:val="24"/>
        </w:rPr>
        <w:t xml:space="preserve"> que o texto </w:t>
      </w:r>
      <w:r w:rsidR="006049CC">
        <w:rPr>
          <w:rFonts w:ascii="Garamond" w:hAnsi="Garamond"/>
          <w:iCs/>
          <w:sz w:val="24"/>
          <w:szCs w:val="24"/>
        </w:rPr>
        <w:t>de Palahniuk é constituído principalmente de oraç</w:t>
      </w:r>
      <w:r w:rsidR="005F02E4">
        <w:rPr>
          <w:rFonts w:ascii="Garamond" w:hAnsi="Garamond"/>
          <w:iCs/>
          <w:sz w:val="24"/>
          <w:szCs w:val="24"/>
        </w:rPr>
        <w:t>ões</w:t>
      </w:r>
      <w:r w:rsidR="006049CC">
        <w:rPr>
          <w:rFonts w:ascii="Garamond" w:hAnsi="Garamond"/>
          <w:iCs/>
          <w:sz w:val="24"/>
          <w:szCs w:val="24"/>
        </w:rPr>
        <w:t xml:space="preserve"> curtas, telegráfic</w:t>
      </w:r>
      <w:r w:rsidR="002411FA">
        <w:rPr>
          <w:rFonts w:ascii="Garamond" w:hAnsi="Garamond"/>
          <w:iCs/>
          <w:sz w:val="24"/>
          <w:szCs w:val="24"/>
        </w:rPr>
        <w:t>as,</w:t>
      </w:r>
      <w:r w:rsidR="006049CC">
        <w:rPr>
          <w:rFonts w:ascii="Garamond" w:hAnsi="Garamond"/>
          <w:iCs/>
          <w:sz w:val="24"/>
          <w:szCs w:val="24"/>
        </w:rPr>
        <w:t xml:space="preserve"> </w:t>
      </w:r>
      <w:r w:rsidR="00C777C8">
        <w:rPr>
          <w:rFonts w:ascii="Garamond" w:hAnsi="Garamond"/>
          <w:iCs/>
          <w:sz w:val="24"/>
          <w:szCs w:val="24"/>
        </w:rPr>
        <w:t xml:space="preserve">à maneira de um </w:t>
      </w:r>
      <w:r w:rsidR="00EA6A6F">
        <w:rPr>
          <w:rFonts w:ascii="Garamond" w:hAnsi="Garamond"/>
          <w:i/>
          <w:iCs/>
          <w:sz w:val="24"/>
          <w:szCs w:val="24"/>
        </w:rPr>
        <w:t>staccato</w:t>
      </w:r>
      <w:r w:rsidR="00EA6A6F">
        <w:rPr>
          <w:rFonts w:ascii="Garamond" w:hAnsi="Garamond"/>
          <w:iCs/>
          <w:sz w:val="24"/>
          <w:szCs w:val="24"/>
        </w:rPr>
        <w:t xml:space="preserve"> —</w:t>
      </w:r>
      <w:r w:rsidR="00EA6A6F">
        <w:rPr>
          <w:rFonts w:ascii="Garamond" w:hAnsi="Garamond"/>
          <w:i/>
          <w:iCs/>
          <w:sz w:val="24"/>
          <w:szCs w:val="24"/>
        </w:rPr>
        <w:t xml:space="preserve"> </w:t>
      </w:r>
      <w:r w:rsidR="00C777C8" w:rsidRPr="00C777C8">
        <w:rPr>
          <w:rFonts w:ascii="Garamond" w:hAnsi="Garamond"/>
          <w:iCs/>
          <w:sz w:val="24"/>
          <w:szCs w:val="24"/>
        </w:rPr>
        <w:t>quanto</w:t>
      </w:r>
      <w:r w:rsidR="00C777C8">
        <w:rPr>
          <w:rFonts w:ascii="Garamond" w:hAnsi="Garamond"/>
          <w:iCs/>
          <w:sz w:val="24"/>
          <w:szCs w:val="24"/>
        </w:rPr>
        <w:t xml:space="preserve"> </w:t>
      </w:r>
      <w:r w:rsidR="00A52C38">
        <w:rPr>
          <w:rFonts w:ascii="Garamond" w:hAnsi="Garamond"/>
          <w:iCs/>
          <w:sz w:val="24"/>
          <w:szCs w:val="24"/>
        </w:rPr>
        <w:t>de uma construção de efeito (o que será explorado na seção seguinte deste trabalho).</w:t>
      </w:r>
      <w:r w:rsidR="00C777C8">
        <w:rPr>
          <w:rFonts w:ascii="Garamond" w:hAnsi="Garamond"/>
          <w:i/>
          <w:iCs/>
          <w:sz w:val="24"/>
          <w:szCs w:val="24"/>
        </w:rPr>
        <w:t xml:space="preserve"> </w:t>
      </w:r>
      <w:r w:rsidR="003D1612" w:rsidRPr="00672866">
        <w:rPr>
          <w:rFonts w:ascii="Garamond" w:hAnsi="Garamond"/>
          <w:iCs/>
          <w:sz w:val="24"/>
          <w:szCs w:val="24"/>
        </w:rPr>
        <w:t xml:space="preserve">De certa forma, </w:t>
      </w:r>
      <w:r w:rsidR="00916F30" w:rsidRPr="00672866">
        <w:rPr>
          <w:rFonts w:ascii="Garamond" w:hAnsi="Garamond"/>
          <w:iCs/>
          <w:sz w:val="24"/>
          <w:szCs w:val="24"/>
        </w:rPr>
        <w:t xml:space="preserve">essa disposição fragmentada do texto — que aqui pode ser entendida em oposição a uma narração mais fluida —, pelo que possui de abrupta, “brutal”, </w:t>
      </w:r>
      <w:r w:rsidR="00E955B1" w:rsidRPr="00672866">
        <w:rPr>
          <w:rFonts w:ascii="Garamond" w:hAnsi="Garamond"/>
          <w:iCs/>
          <w:sz w:val="24"/>
          <w:szCs w:val="24"/>
        </w:rPr>
        <w:t xml:space="preserve">traz à tessitura narrativa a violência que dá a tônica do romance como um todo.    </w:t>
      </w:r>
      <w:r w:rsidR="00916F30" w:rsidRPr="00672866">
        <w:rPr>
          <w:rFonts w:ascii="Garamond" w:hAnsi="Garamond"/>
          <w:iCs/>
          <w:sz w:val="24"/>
          <w:szCs w:val="24"/>
        </w:rPr>
        <w:t xml:space="preserve">  </w:t>
      </w:r>
      <w:r w:rsidR="003D1612" w:rsidRPr="00672866">
        <w:rPr>
          <w:rFonts w:ascii="Garamond" w:hAnsi="Garamond"/>
          <w:iCs/>
          <w:sz w:val="24"/>
          <w:szCs w:val="24"/>
        </w:rPr>
        <w:t xml:space="preserve"> </w:t>
      </w:r>
    </w:p>
    <w:p w14:paraId="54CBEFB0" w14:textId="77777777" w:rsidR="00552E0F" w:rsidRPr="00672866" w:rsidRDefault="00552E0F" w:rsidP="008F5B9F">
      <w:pPr>
        <w:ind w:firstLine="708"/>
        <w:jc w:val="both"/>
        <w:rPr>
          <w:rFonts w:ascii="Garamond" w:hAnsi="Garamond"/>
          <w:iCs/>
          <w:sz w:val="24"/>
          <w:szCs w:val="24"/>
        </w:rPr>
      </w:pPr>
    </w:p>
    <w:p w14:paraId="2EB72342" w14:textId="77777777" w:rsidR="005F5B57" w:rsidRPr="00672866" w:rsidRDefault="005F5B57" w:rsidP="005F5B57">
      <w:pPr>
        <w:jc w:val="both"/>
        <w:rPr>
          <w:rFonts w:ascii="Garamond" w:hAnsi="Garamond"/>
          <w:b/>
          <w:iCs/>
          <w:sz w:val="24"/>
          <w:szCs w:val="24"/>
        </w:rPr>
      </w:pPr>
      <w:r w:rsidRPr="00672866">
        <w:rPr>
          <w:rFonts w:ascii="Garamond" w:hAnsi="Garamond"/>
          <w:b/>
          <w:iCs/>
          <w:sz w:val="24"/>
          <w:szCs w:val="24"/>
        </w:rPr>
        <w:t>O cinema como alegoria para o duplo</w:t>
      </w:r>
    </w:p>
    <w:p w14:paraId="42D0592B" w14:textId="77777777" w:rsidR="005F5B57" w:rsidRPr="00672866" w:rsidRDefault="005F5B57" w:rsidP="005F5B57">
      <w:pPr>
        <w:jc w:val="both"/>
        <w:rPr>
          <w:rFonts w:ascii="Garamond" w:hAnsi="Garamond"/>
          <w:b/>
          <w:iCs/>
          <w:sz w:val="24"/>
          <w:szCs w:val="24"/>
        </w:rPr>
      </w:pPr>
    </w:p>
    <w:p w14:paraId="4DF99751" w14:textId="77777777" w:rsidR="00E712A4" w:rsidRPr="00672866" w:rsidRDefault="00E712A4" w:rsidP="00833252">
      <w:pPr>
        <w:spacing w:line="360" w:lineRule="auto"/>
        <w:ind w:firstLine="708"/>
        <w:jc w:val="both"/>
        <w:rPr>
          <w:rFonts w:ascii="Garamond" w:eastAsiaTheme="minorEastAsia" w:hAnsi="Garamond"/>
          <w:sz w:val="24"/>
          <w:szCs w:val="24"/>
          <w:lang w:eastAsia="pt-BR"/>
        </w:rPr>
      </w:pPr>
      <w:r w:rsidRPr="00672866">
        <w:rPr>
          <w:rFonts w:ascii="Garamond" w:eastAsiaTheme="minorEastAsia" w:hAnsi="Garamond"/>
          <w:sz w:val="24"/>
          <w:szCs w:val="24"/>
          <w:lang w:eastAsia="pt-BR"/>
        </w:rPr>
        <w:t xml:space="preserve">Mas </w:t>
      </w:r>
      <w:r w:rsidRPr="00672866">
        <w:rPr>
          <w:rFonts w:ascii="Garamond" w:eastAsiaTheme="minorEastAsia" w:hAnsi="Garamond"/>
          <w:i/>
          <w:sz w:val="24"/>
          <w:szCs w:val="24"/>
          <w:lang w:eastAsia="pt-BR"/>
        </w:rPr>
        <w:t xml:space="preserve">Clube da luta </w:t>
      </w:r>
      <w:r w:rsidRPr="00672866">
        <w:rPr>
          <w:rFonts w:ascii="Garamond" w:eastAsiaTheme="minorEastAsia" w:hAnsi="Garamond"/>
          <w:sz w:val="24"/>
          <w:szCs w:val="24"/>
          <w:lang w:eastAsia="pt-BR"/>
        </w:rPr>
        <w:t xml:space="preserve">é um livro em que o cinema não surge apenas como influência estilística, mas como temática, afinal, um dos trabalhos de Tyler é o de projecionista em salas de cinema. No terceiro capítulo do romance, o ardiloso narrador, servindo-se das peculiares características </w:t>
      </w:r>
      <w:r w:rsidRPr="00672866">
        <w:rPr>
          <w:rFonts w:ascii="Garamond" w:eastAsiaTheme="minorEastAsia" w:hAnsi="Garamond"/>
          <w:sz w:val="24"/>
          <w:szCs w:val="24"/>
          <w:lang w:eastAsia="pt-BR"/>
        </w:rPr>
        <w:lastRenderedPageBreak/>
        <w:t xml:space="preserve">de sua forma de narração acima discutidas, e influenciado pela sintaxe da narrativa fílmica, fala sobre a sua vida profissional e sobre a de Tyler, apresentando essa personagem ao/à leitor/a. No entanto, ao descrever os procedimentos empregados por Tyler no desenvolvimento do seu trabalho enquanto projecionista, </w:t>
      </w:r>
      <w:r w:rsidR="00BA4F6E" w:rsidRPr="00672866">
        <w:rPr>
          <w:rFonts w:ascii="Garamond" w:eastAsiaTheme="minorEastAsia" w:hAnsi="Garamond"/>
          <w:sz w:val="24"/>
          <w:szCs w:val="24"/>
          <w:lang w:eastAsia="pt-BR"/>
        </w:rPr>
        <w:t>Joe</w:t>
      </w:r>
      <w:r w:rsidRPr="00672866">
        <w:rPr>
          <w:rFonts w:ascii="Garamond" w:eastAsiaTheme="minorEastAsia" w:hAnsi="Garamond"/>
          <w:sz w:val="24"/>
          <w:szCs w:val="24"/>
          <w:lang w:eastAsia="pt-BR"/>
        </w:rPr>
        <w:t xml:space="preserve"> parece também estar falando sobre o duplo — deixando pistas no texto, como lhe é característico —, procedimento que pode ser lido como a construção de uma alegoria. </w:t>
      </w:r>
    </w:p>
    <w:p w14:paraId="7B2EF050" w14:textId="315C5295" w:rsidR="00E712A4" w:rsidRPr="00672866" w:rsidRDefault="00E712A4" w:rsidP="00833252">
      <w:pPr>
        <w:spacing w:line="360" w:lineRule="auto"/>
        <w:ind w:firstLine="708"/>
        <w:jc w:val="both"/>
        <w:rPr>
          <w:rFonts w:ascii="Garamond" w:eastAsiaTheme="minorEastAsia" w:hAnsi="Garamond"/>
          <w:sz w:val="24"/>
          <w:szCs w:val="24"/>
          <w:lang w:eastAsia="pt-BR"/>
        </w:rPr>
      </w:pPr>
      <w:r w:rsidRPr="00672866">
        <w:rPr>
          <w:rFonts w:ascii="Garamond" w:eastAsiaTheme="minorEastAsia" w:hAnsi="Garamond"/>
          <w:sz w:val="24"/>
          <w:szCs w:val="24"/>
          <w:lang w:eastAsia="pt-BR"/>
        </w:rPr>
        <w:t>De modo geral, a alegoria pode ser entendida como uma metáfora estendida, prolongada, que passa a existir como “um sistema estruturado”</w:t>
      </w:r>
      <w:r w:rsidR="00C73962">
        <w:rPr>
          <w:rFonts w:ascii="Garamond" w:eastAsiaTheme="minorEastAsia" w:hAnsi="Garamond"/>
          <w:sz w:val="24"/>
          <w:szCs w:val="24"/>
          <w:lang w:eastAsia="pt-BR"/>
        </w:rPr>
        <w:t xml:space="preserve"> (BALDICK, 2001, p. 5)</w:t>
      </w:r>
      <w:r w:rsidR="00460493" w:rsidRPr="00672866">
        <w:rPr>
          <w:rFonts w:ascii="Garamond" w:eastAsiaTheme="minorEastAsia" w:hAnsi="Garamond"/>
          <w:sz w:val="24"/>
          <w:szCs w:val="24"/>
          <w:lang w:eastAsia="pt-BR"/>
        </w:rPr>
        <w:t>.</w:t>
      </w:r>
      <w:r w:rsidRPr="00672866">
        <w:rPr>
          <w:rFonts w:ascii="Garamond" w:eastAsiaTheme="minorEastAsia" w:hAnsi="Garamond"/>
          <w:sz w:val="24"/>
          <w:szCs w:val="24"/>
          <w:lang w:eastAsia="pt-BR"/>
        </w:rPr>
        <w:t xml:space="preserve"> Para M. H. Abrams, a alegoria é uma narrativa em que “agentes e ações, e às vezes também o cenário, são construídos pelo autor” de forma a terem “um sentido coerente no nível ‘literal’, ou primário, de significação, e ao mesmo tempo significarem uma sequência segunda, correlata, de significação”</w:t>
      </w:r>
      <w:r w:rsidR="00C73962">
        <w:rPr>
          <w:rFonts w:ascii="Garamond" w:eastAsiaTheme="minorEastAsia" w:hAnsi="Garamond"/>
          <w:sz w:val="24"/>
          <w:szCs w:val="24"/>
          <w:lang w:eastAsia="pt-BR"/>
        </w:rPr>
        <w:t xml:space="preserve"> (</w:t>
      </w:r>
      <w:r w:rsidR="005B4A3B">
        <w:rPr>
          <w:rFonts w:ascii="Garamond" w:eastAsiaTheme="minorEastAsia" w:hAnsi="Garamond"/>
          <w:sz w:val="24"/>
          <w:szCs w:val="24"/>
          <w:lang w:eastAsia="pt-BR"/>
        </w:rPr>
        <w:t xml:space="preserve">1999, </w:t>
      </w:r>
      <w:r w:rsidR="00C73962">
        <w:rPr>
          <w:rFonts w:ascii="Garamond" w:eastAsiaTheme="minorEastAsia" w:hAnsi="Garamond"/>
          <w:sz w:val="24"/>
          <w:szCs w:val="24"/>
          <w:lang w:eastAsia="pt-BR"/>
        </w:rPr>
        <w:t>p. 5)</w:t>
      </w:r>
      <w:r w:rsidRPr="00672866">
        <w:rPr>
          <w:rFonts w:ascii="Garamond" w:eastAsiaTheme="minorEastAsia" w:hAnsi="Garamond"/>
          <w:sz w:val="24"/>
          <w:szCs w:val="24"/>
          <w:lang w:eastAsia="pt-BR"/>
        </w:rPr>
        <w:t xml:space="preserve">. Acredito ser justamente isso o que ocorre no capítulo 3 de </w:t>
      </w:r>
      <w:r w:rsidRPr="00672866">
        <w:rPr>
          <w:rFonts w:ascii="Garamond" w:eastAsiaTheme="minorEastAsia" w:hAnsi="Garamond"/>
          <w:i/>
          <w:sz w:val="24"/>
          <w:szCs w:val="24"/>
          <w:lang w:eastAsia="pt-BR"/>
        </w:rPr>
        <w:t>Clube da luta</w:t>
      </w:r>
      <w:r w:rsidRPr="00672866">
        <w:rPr>
          <w:rFonts w:ascii="Garamond" w:eastAsiaTheme="minorEastAsia" w:hAnsi="Garamond"/>
          <w:sz w:val="24"/>
          <w:szCs w:val="24"/>
          <w:lang w:eastAsia="pt-BR"/>
        </w:rPr>
        <w:t xml:space="preserve">: em um primeiro nível de leitura (que, de certa forma, pode estar relacionado com a primeira leitura da obra, em que o/a leitor/a ainda a está conhecendo), </w:t>
      </w:r>
      <w:r w:rsidR="00BA4F6E" w:rsidRPr="00672866">
        <w:rPr>
          <w:rFonts w:ascii="Garamond" w:eastAsiaTheme="minorEastAsia" w:hAnsi="Garamond"/>
          <w:sz w:val="24"/>
          <w:szCs w:val="24"/>
          <w:lang w:eastAsia="pt-BR"/>
        </w:rPr>
        <w:t>Joe</w:t>
      </w:r>
      <w:r w:rsidRPr="00672866">
        <w:rPr>
          <w:rFonts w:ascii="Garamond" w:eastAsiaTheme="minorEastAsia" w:hAnsi="Garamond"/>
          <w:sz w:val="24"/>
          <w:szCs w:val="24"/>
          <w:lang w:eastAsia="pt-BR"/>
        </w:rPr>
        <w:t xml:space="preserve"> descreve a rotina de trabalho de Tyler; mas em um segundo nível de leitura (que igualmente pode estar relacionado às leituras posteriores à primeira, estando agora o/a leitor/a a par dos acontecimentos), </w:t>
      </w:r>
      <w:r w:rsidR="00BA4F6E" w:rsidRPr="00672866">
        <w:rPr>
          <w:rFonts w:ascii="Garamond" w:eastAsiaTheme="minorEastAsia" w:hAnsi="Garamond"/>
          <w:sz w:val="24"/>
          <w:szCs w:val="24"/>
          <w:lang w:eastAsia="pt-BR"/>
        </w:rPr>
        <w:t>Joe</w:t>
      </w:r>
      <w:r w:rsidRPr="00672866">
        <w:rPr>
          <w:rFonts w:ascii="Garamond" w:eastAsiaTheme="minorEastAsia" w:hAnsi="Garamond"/>
          <w:sz w:val="24"/>
          <w:szCs w:val="24"/>
          <w:lang w:eastAsia="pt-BR"/>
        </w:rPr>
        <w:t xml:space="preserve"> está falando sobre o fenômeno do duplo. Porém, ele não fala do duplo pela simples obviedade de estar falando sobre Tyler (embora isso também seja verdade), mas por estar metaforizando a temática do duplo através da imagética cinematográfica composta pela natureza mesma do ofício de Tyler enquanto projecionista — daí a alegoria. </w:t>
      </w:r>
      <w:r w:rsidR="00CF024B">
        <w:rPr>
          <w:rFonts w:ascii="Garamond" w:eastAsiaTheme="minorEastAsia" w:hAnsi="Garamond"/>
          <w:sz w:val="24"/>
          <w:szCs w:val="24"/>
          <w:lang w:eastAsia="pt-BR"/>
        </w:rPr>
        <w:t xml:space="preserve">Em </w:t>
      </w:r>
      <w:r w:rsidRPr="00672866">
        <w:rPr>
          <w:rFonts w:ascii="Garamond" w:eastAsiaTheme="minorEastAsia" w:hAnsi="Garamond"/>
          <w:sz w:val="24"/>
          <w:szCs w:val="24"/>
          <w:lang w:eastAsia="pt-BR"/>
        </w:rPr>
        <w:t>um dos fragmentos iniciais há a seguinte construção:</w:t>
      </w:r>
    </w:p>
    <w:p w14:paraId="52C630DC" w14:textId="18F817DB" w:rsidR="00E712A4" w:rsidRPr="00672866" w:rsidRDefault="00E712A4" w:rsidP="004E6F55">
      <w:pPr>
        <w:ind w:left="2268"/>
        <w:jc w:val="both"/>
        <w:rPr>
          <w:rFonts w:ascii="Garamond" w:eastAsiaTheme="minorEastAsia" w:hAnsi="Garamond"/>
          <w:sz w:val="22"/>
          <w:szCs w:val="24"/>
          <w:lang w:eastAsia="pt-BR"/>
        </w:rPr>
      </w:pPr>
      <w:r w:rsidRPr="00672866">
        <w:rPr>
          <w:rFonts w:ascii="Garamond" w:eastAsiaTheme="minorEastAsia" w:hAnsi="Garamond"/>
          <w:sz w:val="22"/>
          <w:szCs w:val="24"/>
          <w:lang w:eastAsia="pt-BR"/>
        </w:rPr>
        <w:t>Você acorda no O’Hare.</w:t>
      </w:r>
      <w:r w:rsidR="004E6F55" w:rsidRPr="00672866">
        <w:rPr>
          <w:rFonts w:ascii="Garamond" w:eastAsiaTheme="minorEastAsia" w:hAnsi="Garamond"/>
          <w:sz w:val="22"/>
          <w:szCs w:val="24"/>
          <w:lang w:eastAsia="pt-BR"/>
        </w:rPr>
        <w:t xml:space="preserve"> / </w:t>
      </w:r>
      <w:r w:rsidRPr="00672866">
        <w:rPr>
          <w:rFonts w:ascii="Garamond" w:eastAsiaTheme="minorEastAsia" w:hAnsi="Garamond"/>
          <w:sz w:val="22"/>
          <w:szCs w:val="24"/>
          <w:lang w:eastAsia="pt-BR"/>
        </w:rPr>
        <w:t>Você acorda no LaGuardia.</w:t>
      </w:r>
      <w:r w:rsidR="004E6F55" w:rsidRPr="00672866">
        <w:rPr>
          <w:rFonts w:ascii="Garamond" w:eastAsiaTheme="minorEastAsia" w:hAnsi="Garamond"/>
          <w:sz w:val="22"/>
          <w:szCs w:val="24"/>
          <w:lang w:eastAsia="pt-BR"/>
        </w:rPr>
        <w:t xml:space="preserve"> /</w:t>
      </w:r>
      <w:r w:rsidR="008D0947" w:rsidRPr="00672866">
        <w:rPr>
          <w:rFonts w:ascii="Garamond" w:eastAsiaTheme="minorEastAsia" w:hAnsi="Garamond"/>
          <w:sz w:val="22"/>
          <w:szCs w:val="24"/>
          <w:lang w:eastAsia="pt-BR"/>
        </w:rPr>
        <w:t xml:space="preserve"> </w:t>
      </w:r>
      <w:r w:rsidRPr="00672866">
        <w:rPr>
          <w:rFonts w:ascii="Garamond" w:eastAsiaTheme="minorEastAsia" w:hAnsi="Garamond"/>
          <w:sz w:val="22"/>
          <w:szCs w:val="24"/>
          <w:lang w:eastAsia="pt-BR"/>
        </w:rPr>
        <w:t>Você acorda no Logan.</w:t>
      </w:r>
      <w:r w:rsidR="004E6F55" w:rsidRPr="00672866">
        <w:rPr>
          <w:rFonts w:ascii="Garamond" w:eastAsiaTheme="minorEastAsia" w:hAnsi="Garamond"/>
          <w:sz w:val="22"/>
          <w:szCs w:val="24"/>
          <w:lang w:eastAsia="pt-BR"/>
        </w:rPr>
        <w:t xml:space="preserve"> / </w:t>
      </w:r>
      <w:r w:rsidRPr="00672866">
        <w:rPr>
          <w:rFonts w:ascii="Garamond" w:eastAsiaTheme="minorEastAsia" w:hAnsi="Garamond"/>
          <w:sz w:val="22"/>
          <w:szCs w:val="24"/>
          <w:lang w:eastAsia="pt-BR"/>
        </w:rPr>
        <w:t xml:space="preserve">Tyler trabalhava meio período como projecionista em um cinema. </w:t>
      </w:r>
      <w:r w:rsidRPr="00672866">
        <w:rPr>
          <w:rFonts w:ascii="Garamond" w:eastAsiaTheme="minorEastAsia" w:hAnsi="Garamond"/>
          <w:i/>
          <w:sz w:val="22"/>
          <w:szCs w:val="24"/>
          <w:lang w:eastAsia="pt-BR"/>
        </w:rPr>
        <w:t>Por causa de sua natureza</w:t>
      </w:r>
      <w:r w:rsidRPr="00672866">
        <w:rPr>
          <w:rFonts w:ascii="Garamond" w:eastAsiaTheme="minorEastAsia" w:hAnsi="Garamond"/>
          <w:sz w:val="22"/>
          <w:szCs w:val="24"/>
          <w:lang w:eastAsia="pt-BR"/>
        </w:rPr>
        <w:t xml:space="preserve">, ele só conseguia trabalhar à noite. Se um projecionista ficasse doente, o sindicato chamava Tyler. </w:t>
      </w:r>
      <w:r w:rsidR="004E6F55" w:rsidRPr="00672866">
        <w:rPr>
          <w:rFonts w:ascii="Garamond" w:eastAsiaTheme="minorEastAsia" w:hAnsi="Garamond"/>
          <w:sz w:val="22"/>
          <w:szCs w:val="24"/>
          <w:lang w:eastAsia="pt-BR"/>
        </w:rPr>
        <w:t xml:space="preserve">/ </w:t>
      </w:r>
      <w:r w:rsidRPr="00672866">
        <w:rPr>
          <w:rFonts w:ascii="Garamond" w:eastAsiaTheme="minorEastAsia" w:hAnsi="Garamond"/>
          <w:sz w:val="22"/>
          <w:szCs w:val="24"/>
          <w:lang w:eastAsia="pt-BR"/>
        </w:rPr>
        <w:t>Algumas pessoas são noturnas, outras são diurnas. Eu só conseguia trabalhar de dia.</w:t>
      </w:r>
      <w:r w:rsidR="004E6F55" w:rsidRPr="00672866">
        <w:rPr>
          <w:rFonts w:ascii="Garamond" w:eastAsiaTheme="minorEastAsia" w:hAnsi="Garamond"/>
          <w:sz w:val="22"/>
          <w:szCs w:val="24"/>
          <w:lang w:eastAsia="pt-BR"/>
        </w:rPr>
        <w:t xml:space="preserve"> /</w:t>
      </w:r>
      <w:r w:rsidR="008D0947" w:rsidRPr="00672866">
        <w:rPr>
          <w:rFonts w:ascii="Garamond" w:eastAsiaTheme="minorEastAsia" w:hAnsi="Garamond"/>
          <w:sz w:val="22"/>
          <w:szCs w:val="24"/>
          <w:lang w:eastAsia="pt-BR"/>
        </w:rPr>
        <w:t xml:space="preserve"> </w:t>
      </w:r>
      <w:r w:rsidRPr="00672866">
        <w:rPr>
          <w:rFonts w:ascii="Garamond" w:eastAsiaTheme="minorEastAsia" w:hAnsi="Garamond"/>
          <w:sz w:val="22"/>
          <w:szCs w:val="24"/>
          <w:lang w:eastAsia="pt-BR"/>
        </w:rPr>
        <w:t xml:space="preserve">Você acorda em Dulles. </w:t>
      </w:r>
      <w:r w:rsidR="004E6F55" w:rsidRPr="00672866">
        <w:rPr>
          <w:rFonts w:ascii="Garamond" w:eastAsiaTheme="minorEastAsia" w:hAnsi="Garamond"/>
          <w:sz w:val="22"/>
          <w:szCs w:val="24"/>
          <w:lang w:eastAsia="pt-BR"/>
        </w:rPr>
        <w:t xml:space="preserve">/ </w:t>
      </w:r>
      <w:r w:rsidRPr="00672866">
        <w:rPr>
          <w:rFonts w:ascii="Garamond" w:eastAsiaTheme="minorEastAsia" w:hAnsi="Garamond"/>
          <w:sz w:val="22"/>
          <w:szCs w:val="24"/>
          <w:lang w:eastAsia="pt-BR"/>
        </w:rPr>
        <w:t>O seguro de vida paga o triplo se você morrer em uma viagem de negócios</w:t>
      </w:r>
      <w:r w:rsidR="00CF024B">
        <w:rPr>
          <w:rFonts w:ascii="Garamond" w:eastAsiaTheme="minorEastAsia" w:hAnsi="Garamond"/>
          <w:sz w:val="22"/>
          <w:szCs w:val="24"/>
          <w:lang w:eastAsia="pt-BR"/>
        </w:rPr>
        <w:t xml:space="preserve"> (p. 27</w:t>
      </w:r>
      <w:r w:rsidR="00137315">
        <w:rPr>
          <w:rFonts w:ascii="Garamond" w:eastAsiaTheme="minorEastAsia" w:hAnsi="Garamond"/>
          <w:sz w:val="22"/>
          <w:szCs w:val="24"/>
          <w:lang w:eastAsia="pt-BR"/>
        </w:rPr>
        <w:t>, ênfase minha</w:t>
      </w:r>
      <w:r w:rsidR="00CF024B">
        <w:rPr>
          <w:rFonts w:ascii="Garamond" w:eastAsiaTheme="minorEastAsia" w:hAnsi="Garamond"/>
          <w:sz w:val="22"/>
          <w:szCs w:val="24"/>
          <w:lang w:eastAsia="pt-BR"/>
        </w:rPr>
        <w:t>)</w:t>
      </w:r>
      <w:r w:rsidR="004E6F55" w:rsidRPr="00672866">
        <w:rPr>
          <w:rFonts w:ascii="Garamond" w:eastAsiaTheme="minorEastAsia" w:hAnsi="Garamond"/>
          <w:sz w:val="22"/>
          <w:szCs w:val="24"/>
          <w:lang w:eastAsia="pt-BR"/>
        </w:rPr>
        <w:t>.</w:t>
      </w:r>
      <w:r w:rsidRPr="00672866">
        <w:rPr>
          <w:rStyle w:val="Refdenotaderodap"/>
          <w:rFonts w:ascii="Garamond" w:eastAsiaTheme="minorEastAsia" w:hAnsi="Garamond"/>
          <w:sz w:val="22"/>
          <w:szCs w:val="24"/>
          <w:lang w:eastAsia="pt-BR"/>
        </w:rPr>
        <w:footnoteReference w:id="14"/>
      </w:r>
      <w:r w:rsidRPr="00672866">
        <w:rPr>
          <w:rFonts w:ascii="Garamond" w:eastAsiaTheme="minorEastAsia" w:hAnsi="Garamond"/>
          <w:sz w:val="22"/>
          <w:szCs w:val="24"/>
          <w:lang w:eastAsia="pt-BR"/>
        </w:rPr>
        <w:t xml:space="preserve"> </w:t>
      </w:r>
    </w:p>
    <w:p w14:paraId="184D553F" w14:textId="77777777" w:rsidR="00E712A4" w:rsidRPr="00672866" w:rsidRDefault="00E712A4" w:rsidP="00077333">
      <w:pPr>
        <w:ind w:left="2268"/>
        <w:jc w:val="both"/>
        <w:rPr>
          <w:rFonts w:ascii="Garamond" w:eastAsiaTheme="minorEastAsia" w:hAnsi="Garamond"/>
          <w:sz w:val="22"/>
          <w:szCs w:val="24"/>
          <w:lang w:eastAsia="pt-BR"/>
        </w:rPr>
      </w:pPr>
    </w:p>
    <w:p w14:paraId="69CC05E2" w14:textId="1A220770" w:rsidR="00E712A4" w:rsidRPr="00672866" w:rsidRDefault="00E712A4" w:rsidP="00833252">
      <w:pPr>
        <w:spacing w:line="360" w:lineRule="auto"/>
        <w:ind w:firstLine="708"/>
        <w:jc w:val="both"/>
        <w:rPr>
          <w:rFonts w:ascii="Garamond" w:eastAsiaTheme="minorEastAsia" w:hAnsi="Garamond"/>
          <w:sz w:val="24"/>
          <w:szCs w:val="24"/>
          <w:lang w:eastAsia="pt-BR"/>
        </w:rPr>
      </w:pPr>
      <w:r w:rsidRPr="00672866">
        <w:rPr>
          <w:rFonts w:ascii="Garamond" w:eastAsiaTheme="minorEastAsia" w:hAnsi="Garamond"/>
          <w:sz w:val="24"/>
          <w:szCs w:val="24"/>
          <w:lang w:eastAsia="pt-BR"/>
        </w:rPr>
        <w:t xml:space="preserve">As três primeiras orações, construídas à maneira de parágrafos telegráficos, trazem para o nível linguístico aquilo que é vivenciado pelo narrador nas constantes mudanças </w:t>
      </w:r>
      <w:r w:rsidR="00262382">
        <w:rPr>
          <w:rFonts w:ascii="Garamond" w:eastAsiaTheme="minorEastAsia" w:hAnsi="Garamond"/>
          <w:sz w:val="24"/>
          <w:szCs w:val="24"/>
          <w:lang w:eastAsia="pt-BR"/>
        </w:rPr>
        <w:t>pelas quais</w:t>
      </w:r>
      <w:r w:rsidRPr="00672866">
        <w:rPr>
          <w:rFonts w:ascii="Garamond" w:eastAsiaTheme="minorEastAsia" w:hAnsi="Garamond"/>
          <w:sz w:val="24"/>
          <w:szCs w:val="24"/>
          <w:lang w:eastAsia="pt-BR"/>
        </w:rPr>
        <w:t xml:space="preserve"> passa, de aeroporto em aeroporto, devido ao seu trabalho. As anáforas, nesse caso, podem estar relacionadas à rotina do protagonista, </w:t>
      </w:r>
      <w:r w:rsidR="00F65F2C" w:rsidRPr="00672866">
        <w:rPr>
          <w:rFonts w:ascii="Garamond" w:eastAsiaTheme="minorEastAsia" w:hAnsi="Garamond"/>
          <w:sz w:val="24"/>
          <w:szCs w:val="24"/>
          <w:lang w:eastAsia="pt-BR"/>
        </w:rPr>
        <w:t xml:space="preserve">que está sempre viajando de </w:t>
      </w:r>
      <w:r w:rsidRPr="00672866">
        <w:rPr>
          <w:rFonts w:ascii="Garamond" w:eastAsiaTheme="minorEastAsia" w:hAnsi="Garamond"/>
          <w:sz w:val="24"/>
          <w:szCs w:val="24"/>
          <w:lang w:eastAsia="pt-BR"/>
        </w:rPr>
        <w:t xml:space="preserve">avião; e a brevidade dessas orações diz muito sobre o fato de que ele não chega a demorar muito tempo no mesmo lugar. </w:t>
      </w:r>
      <w:r w:rsidRPr="00672866">
        <w:rPr>
          <w:rFonts w:ascii="Garamond" w:eastAsiaTheme="minorEastAsia" w:hAnsi="Garamond"/>
          <w:sz w:val="24"/>
          <w:szCs w:val="24"/>
          <w:lang w:eastAsia="pt-BR"/>
        </w:rPr>
        <w:lastRenderedPageBreak/>
        <w:t xml:space="preserve">Rotina, nesse contexto, diz mais sobre a constância de ações que se repetem na vida de </w:t>
      </w:r>
      <w:r w:rsidR="00BA4F6E" w:rsidRPr="00672866">
        <w:rPr>
          <w:rFonts w:ascii="Garamond" w:eastAsiaTheme="minorEastAsia" w:hAnsi="Garamond"/>
          <w:sz w:val="24"/>
          <w:szCs w:val="24"/>
          <w:lang w:eastAsia="pt-BR"/>
        </w:rPr>
        <w:t>Joe</w:t>
      </w:r>
      <w:r w:rsidRPr="00672866">
        <w:rPr>
          <w:rFonts w:ascii="Garamond" w:eastAsiaTheme="minorEastAsia" w:hAnsi="Garamond"/>
          <w:sz w:val="24"/>
          <w:szCs w:val="24"/>
          <w:lang w:eastAsia="pt-BR"/>
        </w:rPr>
        <w:t xml:space="preserve"> do que sobre uma vida pautada em um organograma predefinido. </w:t>
      </w:r>
    </w:p>
    <w:p w14:paraId="530AB18D" w14:textId="77777777" w:rsidR="00E712A4" w:rsidRPr="00672866" w:rsidRDefault="00E712A4" w:rsidP="00833252">
      <w:pPr>
        <w:spacing w:line="360" w:lineRule="auto"/>
        <w:ind w:firstLine="708"/>
        <w:jc w:val="both"/>
        <w:rPr>
          <w:rFonts w:ascii="Garamond" w:eastAsiaTheme="minorEastAsia" w:hAnsi="Garamond"/>
          <w:sz w:val="24"/>
          <w:szCs w:val="24"/>
          <w:lang w:eastAsia="pt-BR"/>
        </w:rPr>
      </w:pPr>
      <w:r w:rsidRPr="00672866">
        <w:rPr>
          <w:rFonts w:ascii="Garamond" w:eastAsiaTheme="minorEastAsia" w:hAnsi="Garamond"/>
          <w:sz w:val="24"/>
          <w:szCs w:val="24"/>
          <w:lang w:eastAsia="pt-BR"/>
        </w:rPr>
        <w:t xml:space="preserve">No momento em que fala de Tyler, em que o apresenta ao/à leitor/a, </w:t>
      </w:r>
      <w:r w:rsidR="00BA4F6E" w:rsidRPr="00672866">
        <w:rPr>
          <w:rFonts w:ascii="Garamond" w:eastAsiaTheme="minorEastAsia" w:hAnsi="Garamond"/>
          <w:sz w:val="24"/>
          <w:szCs w:val="24"/>
          <w:lang w:eastAsia="pt-BR"/>
        </w:rPr>
        <w:t>Joe</w:t>
      </w:r>
      <w:r w:rsidRPr="00672866">
        <w:rPr>
          <w:rFonts w:ascii="Garamond" w:eastAsiaTheme="minorEastAsia" w:hAnsi="Garamond"/>
          <w:sz w:val="24"/>
          <w:szCs w:val="24"/>
          <w:lang w:eastAsia="pt-BR"/>
        </w:rPr>
        <w:t xml:space="preserve"> faz uso da autoridade que lhe é conferida pela posição em que se encontra — como conhecedor de toda a história —, e, mais uma vez, simula a sua ingenuidade e cria orações ambíguas: “Por causa de sua natureza” pode tanto significar que Tyler é o que se convencionou a chamar de “pessoa noturna”, ou seja, tem mais disposição para trabalhar à noite; mas também pode referir-se à sua condição enquanto fruto de uma alucinação que assume o controle da situação quando o narrador está (ou deveria estar) dormindo. </w:t>
      </w:r>
      <w:r w:rsidR="00BA4F6E" w:rsidRPr="00672866">
        <w:rPr>
          <w:rFonts w:ascii="Garamond" w:eastAsiaTheme="minorEastAsia" w:hAnsi="Garamond"/>
          <w:sz w:val="24"/>
          <w:szCs w:val="24"/>
          <w:lang w:eastAsia="pt-BR"/>
        </w:rPr>
        <w:t>Joe</w:t>
      </w:r>
      <w:r w:rsidRPr="00672866">
        <w:rPr>
          <w:rFonts w:ascii="Garamond" w:eastAsiaTheme="minorEastAsia" w:hAnsi="Garamond"/>
          <w:sz w:val="24"/>
          <w:szCs w:val="24"/>
          <w:lang w:eastAsia="pt-BR"/>
        </w:rPr>
        <w:t xml:space="preserve"> ainda afirma que ele mesmo só conseguia trabalhar durante o dia, o que serve para intensificar o senso de contraste existente entre as duas personas. </w:t>
      </w:r>
    </w:p>
    <w:p w14:paraId="5C4A5120" w14:textId="033C576B" w:rsidR="00E712A4" w:rsidRPr="00672866" w:rsidRDefault="00E712A4" w:rsidP="00833252">
      <w:pPr>
        <w:spacing w:line="360" w:lineRule="auto"/>
        <w:ind w:firstLine="708"/>
        <w:jc w:val="both"/>
        <w:rPr>
          <w:rFonts w:ascii="Garamond" w:hAnsi="Garamond"/>
          <w:sz w:val="22"/>
          <w:szCs w:val="22"/>
        </w:rPr>
      </w:pPr>
      <w:r w:rsidRPr="00672866">
        <w:rPr>
          <w:rFonts w:ascii="Garamond" w:eastAsiaTheme="minorEastAsia" w:hAnsi="Garamond"/>
          <w:sz w:val="24"/>
          <w:szCs w:val="24"/>
          <w:lang w:eastAsia="pt-BR"/>
        </w:rPr>
        <w:t>Outro detalhe importante do fragmento acima citado, e que se repete significativamente ao longo do capítulo, é a construção “</w:t>
      </w:r>
      <w:r w:rsidR="00D4152D">
        <w:rPr>
          <w:rFonts w:ascii="Garamond" w:eastAsiaTheme="minorEastAsia" w:hAnsi="Garamond"/>
          <w:sz w:val="24"/>
          <w:szCs w:val="24"/>
          <w:lang w:eastAsia="pt-BR"/>
        </w:rPr>
        <w:t>v</w:t>
      </w:r>
      <w:r w:rsidRPr="00672866">
        <w:rPr>
          <w:rFonts w:ascii="Garamond" w:eastAsiaTheme="minorEastAsia" w:hAnsi="Garamond"/>
          <w:sz w:val="24"/>
          <w:szCs w:val="24"/>
          <w:lang w:eastAsia="pt-BR"/>
        </w:rPr>
        <w:t>ocê acorda”, seguida do nome de um aeroporto estadunidense. Como é possível perceber, a cada vez que a expressão é usada, há uma mudança no conteúdo da narração. Mais especificamente, essa expressão</w:t>
      </w:r>
      <w:r w:rsidR="004E4DED" w:rsidRPr="00672866">
        <w:rPr>
          <w:rFonts w:ascii="Garamond" w:eastAsiaTheme="minorEastAsia" w:hAnsi="Garamond"/>
          <w:sz w:val="24"/>
          <w:szCs w:val="24"/>
          <w:lang w:eastAsia="pt-BR"/>
        </w:rPr>
        <w:t xml:space="preserve"> </w:t>
      </w:r>
      <w:r w:rsidRPr="00672866">
        <w:rPr>
          <w:rFonts w:ascii="Garamond" w:eastAsiaTheme="minorEastAsia" w:hAnsi="Garamond"/>
          <w:sz w:val="24"/>
          <w:szCs w:val="24"/>
          <w:lang w:eastAsia="pt-BR"/>
        </w:rPr>
        <w:t xml:space="preserve">sinaliza o momento em que o narrador deixa de falar de si para falar de Tyler, e vice-versa, servindo-se do artifício da narração intercalada. Conforme discutido anteriormente, em muitos momentos em que o narrador fala sobre sono ou insônia, há certa ambiguidade em suas palavras, e os sentidos subjacentes em seu discurso nesses momentos geralmente têm relação com o duplo. </w:t>
      </w:r>
    </w:p>
    <w:p w14:paraId="2A172FD6" w14:textId="144C103B" w:rsidR="00E712A4" w:rsidRPr="00672866" w:rsidRDefault="00E712A4" w:rsidP="00833252">
      <w:pPr>
        <w:spacing w:line="360" w:lineRule="auto"/>
        <w:ind w:firstLine="708"/>
        <w:jc w:val="both"/>
        <w:rPr>
          <w:rFonts w:ascii="Garamond" w:eastAsiaTheme="minorEastAsia" w:hAnsi="Garamond"/>
          <w:sz w:val="24"/>
          <w:szCs w:val="24"/>
          <w:lang w:eastAsia="pt-BR"/>
        </w:rPr>
      </w:pPr>
      <w:r w:rsidRPr="00672866">
        <w:rPr>
          <w:rFonts w:ascii="Garamond" w:eastAsiaTheme="minorEastAsia" w:hAnsi="Garamond"/>
          <w:sz w:val="24"/>
          <w:szCs w:val="24"/>
          <w:lang w:eastAsia="pt-BR"/>
        </w:rPr>
        <w:t xml:space="preserve">Com o mesmo didatismo empregado para descrever como se faz uma bomba caseira, </w:t>
      </w:r>
      <w:r w:rsidR="00BA4F6E" w:rsidRPr="00672866">
        <w:rPr>
          <w:rFonts w:ascii="Garamond" w:eastAsiaTheme="minorEastAsia" w:hAnsi="Garamond"/>
          <w:sz w:val="24"/>
          <w:szCs w:val="24"/>
          <w:lang w:eastAsia="pt-BR"/>
        </w:rPr>
        <w:t>Joe</w:t>
      </w:r>
      <w:r w:rsidRPr="00672866">
        <w:rPr>
          <w:rFonts w:ascii="Garamond" w:eastAsiaTheme="minorEastAsia" w:hAnsi="Garamond"/>
          <w:sz w:val="24"/>
          <w:szCs w:val="24"/>
          <w:lang w:eastAsia="pt-BR"/>
        </w:rPr>
        <w:t xml:space="preserve"> explica o trabalho de Durden: “Na cabine de projeção Tyler fazia a troca de rolos se o cinema é daqueles antigos. Na troca você tem dois projetores na sala, e é usado um por vez”</w:t>
      </w:r>
      <w:r w:rsidR="00321A6F">
        <w:rPr>
          <w:rFonts w:ascii="Garamond" w:eastAsiaTheme="minorEastAsia" w:hAnsi="Garamond"/>
          <w:sz w:val="24"/>
          <w:szCs w:val="24"/>
          <w:lang w:eastAsia="pt-BR"/>
        </w:rPr>
        <w:t xml:space="preserve"> (p. 28)</w:t>
      </w:r>
      <w:r w:rsidR="00A516D9" w:rsidRPr="00672866">
        <w:rPr>
          <w:rFonts w:ascii="Garamond" w:eastAsiaTheme="minorEastAsia" w:hAnsi="Garamond"/>
          <w:sz w:val="24"/>
          <w:szCs w:val="24"/>
          <w:lang w:eastAsia="pt-BR"/>
        </w:rPr>
        <w:t>.</w:t>
      </w:r>
      <w:r w:rsidRPr="00672866">
        <w:rPr>
          <w:rStyle w:val="Refdenotaderodap"/>
          <w:rFonts w:ascii="Garamond" w:eastAsiaTheme="minorEastAsia" w:hAnsi="Garamond"/>
          <w:sz w:val="24"/>
          <w:szCs w:val="24"/>
          <w:lang w:eastAsia="pt-BR"/>
        </w:rPr>
        <w:footnoteReference w:id="15"/>
      </w:r>
      <w:r w:rsidRPr="00672866">
        <w:rPr>
          <w:rFonts w:ascii="Garamond" w:eastAsiaTheme="minorEastAsia" w:hAnsi="Garamond"/>
          <w:sz w:val="24"/>
          <w:szCs w:val="24"/>
          <w:lang w:eastAsia="pt-BR"/>
        </w:rPr>
        <w:t xml:space="preserve"> Como nota Kristen Sterling (2008</w:t>
      </w:r>
      <w:r w:rsidR="00A516D9" w:rsidRPr="00672866">
        <w:rPr>
          <w:rFonts w:ascii="Garamond" w:eastAsiaTheme="minorEastAsia" w:hAnsi="Garamond"/>
          <w:sz w:val="24"/>
          <w:szCs w:val="24"/>
          <w:lang w:eastAsia="pt-BR"/>
        </w:rPr>
        <w:t>)</w:t>
      </w:r>
      <w:r w:rsidRPr="00672866">
        <w:rPr>
          <w:rFonts w:ascii="Garamond" w:eastAsiaTheme="minorEastAsia" w:hAnsi="Garamond"/>
          <w:sz w:val="24"/>
          <w:szCs w:val="24"/>
          <w:lang w:eastAsia="pt-BR"/>
        </w:rPr>
        <w:t xml:space="preserve">, ao mesmo tempo em que é um </w:t>
      </w:r>
      <w:r w:rsidRPr="00672866">
        <w:rPr>
          <w:rFonts w:ascii="Garamond" w:eastAsiaTheme="minorEastAsia" w:hAnsi="Garamond"/>
          <w:i/>
          <w:sz w:val="24"/>
          <w:szCs w:val="24"/>
          <w:lang w:eastAsia="pt-BR"/>
        </w:rPr>
        <w:t>projecionista</w:t>
      </w:r>
      <w:r w:rsidRPr="00672866">
        <w:rPr>
          <w:rFonts w:ascii="Garamond" w:eastAsiaTheme="minorEastAsia" w:hAnsi="Garamond"/>
          <w:sz w:val="24"/>
          <w:szCs w:val="24"/>
          <w:lang w:eastAsia="pt-BR"/>
        </w:rPr>
        <w:t xml:space="preserve">, Tyler é também uma </w:t>
      </w:r>
      <w:r w:rsidRPr="00672866">
        <w:rPr>
          <w:rFonts w:ascii="Garamond" w:eastAsiaTheme="minorEastAsia" w:hAnsi="Garamond"/>
          <w:i/>
          <w:sz w:val="24"/>
          <w:szCs w:val="24"/>
          <w:lang w:eastAsia="pt-BR"/>
        </w:rPr>
        <w:t>projeção</w:t>
      </w:r>
      <w:r w:rsidRPr="00672866">
        <w:rPr>
          <w:rFonts w:ascii="Garamond" w:eastAsiaTheme="minorEastAsia" w:hAnsi="Garamond"/>
          <w:sz w:val="24"/>
          <w:szCs w:val="24"/>
          <w:lang w:eastAsia="pt-BR"/>
        </w:rPr>
        <w:t xml:space="preserve"> da mente de </w:t>
      </w:r>
      <w:r w:rsidR="00BA4F6E" w:rsidRPr="00672866">
        <w:rPr>
          <w:rFonts w:ascii="Garamond" w:eastAsiaTheme="minorEastAsia" w:hAnsi="Garamond"/>
          <w:sz w:val="24"/>
          <w:szCs w:val="24"/>
          <w:lang w:eastAsia="pt-BR"/>
        </w:rPr>
        <w:t>Joe</w:t>
      </w:r>
      <w:r w:rsidRPr="00672866">
        <w:rPr>
          <w:rFonts w:ascii="Garamond" w:eastAsiaTheme="minorEastAsia" w:hAnsi="Garamond"/>
          <w:sz w:val="24"/>
          <w:szCs w:val="24"/>
          <w:lang w:eastAsia="pt-BR"/>
        </w:rPr>
        <w:t xml:space="preserve">. </w:t>
      </w:r>
      <w:r w:rsidR="007123DD" w:rsidRPr="00672866">
        <w:rPr>
          <w:rFonts w:ascii="Garamond" w:eastAsiaTheme="minorEastAsia" w:hAnsi="Garamond"/>
          <w:sz w:val="24"/>
          <w:szCs w:val="24"/>
          <w:lang w:eastAsia="pt-BR"/>
        </w:rPr>
        <w:t>Dito de outro modo,</w:t>
      </w:r>
      <w:r w:rsidRPr="00672866">
        <w:rPr>
          <w:rFonts w:ascii="Garamond" w:eastAsiaTheme="minorEastAsia" w:hAnsi="Garamond"/>
          <w:sz w:val="24"/>
          <w:szCs w:val="24"/>
          <w:lang w:eastAsia="pt-BR"/>
        </w:rPr>
        <w:t xml:space="preserve"> Tyler é uma projeção que trabalha como projecionista, operando um projetor; e se Tyler é uma projeção, logo, </w:t>
      </w:r>
      <w:r w:rsidR="00BA4F6E" w:rsidRPr="00672866">
        <w:rPr>
          <w:rFonts w:ascii="Garamond" w:eastAsiaTheme="minorEastAsia" w:hAnsi="Garamond"/>
          <w:sz w:val="24"/>
          <w:szCs w:val="24"/>
          <w:lang w:eastAsia="pt-BR"/>
        </w:rPr>
        <w:t>Joe</w:t>
      </w:r>
      <w:r w:rsidRPr="00672866">
        <w:rPr>
          <w:rFonts w:ascii="Garamond" w:eastAsiaTheme="minorEastAsia" w:hAnsi="Garamond"/>
          <w:sz w:val="24"/>
          <w:szCs w:val="24"/>
          <w:lang w:eastAsia="pt-BR"/>
        </w:rPr>
        <w:t xml:space="preserve"> é o seu </w:t>
      </w:r>
      <w:r w:rsidRPr="00672866">
        <w:rPr>
          <w:rFonts w:ascii="Garamond" w:eastAsiaTheme="minorEastAsia" w:hAnsi="Garamond"/>
          <w:i/>
          <w:sz w:val="24"/>
          <w:szCs w:val="24"/>
          <w:lang w:eastAsia="pt-BR"/>
        </w:rPr>
        <w:t>projetor</w:t>
      </w:r>
      <w:r w:rsidR="007123DD" w:rsidRPr="00672866">
        <w:rPr>
          <w:rFonts w:ascii="Garamond" w:eastAsiaTheme="minorEastAsia" w:hAnsi="Garamond"/>
          <w:i/>
          <w:sz w:val="24"/>
          <w:szCs w:val="24"/>
          <w:lang w:eastAsia="pt-BR"/>
        </w:rPr>
        <w:t xml:space="preserve"> </w:t>
      </w:r>
      <w:r w:rsidRPr="00672866">
        <w:rPr>
          <w:rFonts w:ascii="Garamond" w:eastAsiaTheme="minorEastAsia" w:hAnsi="Garamond"/>
          <w:sz w:val="24"/>
          <w:szCs w:val="24"/>
          <w:lang w:eastAsia="pt-BR"/>
        </w:rPr>
        <w:t xml:space="preserve">— aquele que projeta </w:t>
      </w:r>
      <w:r w:rsidR="007123DD" w:rsidRPr="00672866">
        <w:rPr>
          <w:rFonts w:ascii="Garamond" w:eastAsiaTheme="minorEastAsia" w:hAnsi="Garamond"/>
          <w:sz w:val="24"/>
          <w:szCs w:val="24"/>
          <w:lang w:eastAsia="pt-BR"/>
        </w:rPr>
        <w:t xml:space="preserve">a </w:t>
      </w:r>
      <w:r w:rsidRPr="00672866">
        <w:rPr>
          <w:rFonts w:ascii="Garamond" w:eastAsiaTheme="minorEastAsia" w:hAnsi="Garamond"/>
          <w:sz w:val="24"/>
          <w:szCs w:val="24"/>
          <w:lang w:eastAsia="pt-BR"/>
        </w:rPr>
        <w:t>alucinação no mundo (pelo menos, a seus próprios olhos). Por isso, a natureza do trabalho de Tyler é tão simbólica. Na sala em que trabalha, há dois projetores, da mesma forma que o corpo de uma personagem é habitado por duas identidades distintas. E mais: os projetores não funcionam simultaneamente — ou um ou</w:t>
      </w:r>
      <w:r w:rsidR="00B24865" w:rsidRPr="00672866">
        <w:rPr>
          <w:rFonts w:ascii="Garamond" w:eastAsiaTheme="minorEastAsia" w:hAnsi="Garamond"/>
          <w:sz w:val="24"/>
          <w:szCs w:val="24"/>
          <w:lang w:eastAsia="pt-BR"/>
        </w:rPr>
        <w:t xml:space="preserve"> o</w:t>
      </w:r>
      <w:r w:rsidRPr="00672866">
        <w:rPr>
          <w:rFonts w:ascii="Garamond" w:eastAsiaTheme="minorEastAsia" w:hAnsi="Garamond"/>
          <w:sz w:val="24"/>
          <w:szCs w:val="24"/>
          <w:lang w:eastAsia="pt-BR"/>
        </w:rPr>
        <w:t xml:space="preserve"> outro, jamais os dois — tal como ocorre em grande parte da relação entre </w:t>
      </w:r>
      <w:r w:rsidR="00BA4F6E" w:rsidRPr="00672866">
        <w:rPr>
          <w:rFonts w:ascii="Garamond" w:eastAsiaTheme="minorEastAsia" w:hAnsi="Garamond"/>
          <w:sz w:val="24"/>
          <w:szCs w:val="24"/>
          <w:lang w:eastAsia="pt-BR"/>
        </w:rPr>
        <w:t>Joe</w:t>
      </w:r>
      <w:r w:rsidRPr="00672866">
        <w:rPr>
          <w:rFonts w:ascii="Garamond" w:eastAsiaTheme="minorEastAsia" w:hAnsi="Garamond"/>
          <w:sz w:val="24"/>
          <w:szCs w:val="24"/>
          <w:lang w:eastAsia="pt-BR"/>
        </w:rPr>
        <w:t xml:space="preserve"> e Tyler.  </w:t>
      </w:r>
    </w:p>
    <w:p w14:paraId="5692FE35" w14:textId="22BD2CF1" w:rsidR="00E712A4" w:rsidRPr="00672866" w:rsidRDefault="000C62E5" w:rsidP="00833252">
      <w:pPr>
        <w:spacing w:line="360" w:lineRule="auto"/>
        <w:ind w:firstLine="708"/>
        <w:jc w:val="both"/>
        <w:rPr>
          <w:rFonts w:ascii="Garamond" w:eastAsiaTheme="minorEastAsia" w:hAnsi="Garamond"/>
          <w:sz w:val="24"/>
          <w:szCs w:val="24"/>
          <w:lang w:eastAsia="pt-BR"/>
        </w:rPr>
      </w:pPr>
      <w:r w:rsidRPr="00672866">
        <w:rPr>
          <w:rFonts w:ascii="Garamond" w:eastAsiaTheme="minorEastAsia" w:hAnsi="Garamond"/>
          <w:sz w:val="24"/>
          <w:szCs w:val="24"/>
          <w:lang w:eastAsia="pt-BR"/>
        </w:rPr>
        <w:t>O narrador</w:t>
      </w:r>
      <w:r w:rsidR="00E712A4" w:rsidRPr="00672866">
        <w:rPr>
          <w:rFonts w:ascii="Garamond" w:eastAsiaTheme="minorEastAsia" w:hAnsi="Garamond"/>
          <w:sz w:val="24"/>
          <w:szCs w:val="24"/>
          <w:lang w:eastAsia="pt-BR"/>
        </w:rPr>
        <w:t xml:space="preserve"> continua a sua explicação: “o projecionista precisa ficar lá para trocar os aparelhos [projetores] no momento exato para que o público não veja a quebra entre o fim de um </w:t>
      </w:r>
      <w:r w:rsidR="00E712A4" w:rsidRPr="00672866">
        <w:rPr>
          <w:rFonts w:ascii="Garamond" w:eastAsiaTheme="minorEastAsia" w:hAnsi="Garamond"/>
          <w:sz w:val="24"/>
          <w:szCs w:val="24"/>
          <w:lang w:eastAsia="pt-BR"/>
        </w:rPr>
        <w:lastRenderedPageBreak/>
        <w:t>rolo e o começo do outro” (p. 29).</w:t>
      </w:r>
      <w:r w:rsidR="00B751FE" w:rsidRPr="00672866">
        <w:rPr>
          <w:rStyle w:val="Refdenotaderodap"/>
          <w:rFonts w:ascii="Garamond" w:eastAsiaTheme="minorEastAsia" w:hAnsi="Garamond"/>
          <w:sz w:val="24"/>
          <w:szCs w:val="24"/>
          <w:lang w:eastAsia="pt-BR"/>
        </w:rPr>
        <w:footnoteReference w:id="16"/>
      </w:r>
      <w:r w:rsidR="00B751FE" w:rsidRPr="00672866">
        <w:rPr>
          <w:rFonts w:ascii="Garamond" w:eastAsiaTheme="minorEastAsia" w:hAnsi="Garamond"/>
          <w:sz w:val="24"/>
          <w:szCs w:val="24"/>
          <w:lang w:eastAsia="pt-BR"/>
        </w:rPr>
        <w:t xml:space="preserve"> </w:t>
      </w:r>
      <w:r w:rsidR="00E712A4" w:rsidRPr="00672866">
        <w:rPr>
          <w:rFonts w:ascii="Garamond" w:eastAsiaTheme="minorEastAsia" w:hAnsi="Garamond"/>
          <w:sz w:val="24"/>
          <w:szCs w:val="24"/>
          <w:lang w:eastAsia="pt-BR"/>
        </w:rPr>
        <w:t>Para saber quando deve realizar essa troca, o responsável por isso deve “prestar atenção às bolinhas brancas no canto direito alto da tela. Esse é o aviso”</w:t>
      </w:r>
      <w:r w:rsidR="0017580C">
        <w:rPr>
          <w:rFonts w:ascii="Garamond" w:eastAsiaTheme="minorEastAsia" w:hAnsi="Garamond"/>
          <w:sz w:val="24"/>
          <w:szCs w:val="24"/>
          <w:lang w:eastAsia="pt-BR"/>
        </w:rPr>
        <w:t xml:space="preserve"> (p. 29)</w:t>
      </w:r>
      <w:r w:rsidR="00710D1B" w:rsidRPr="00672866">
        <w:rPr>
          <w:rFonts w:ascii="Garamond" w:eastAsiaTheme="minorEastAsia" w:hAnsi="Garamond"/>
          <w:sz w:val="24"/>
          <w:szCs w:val="24"/>
          <w:lang w:eastAsia="pt-BR"/>
        </w:rPr>
        <w:t>.</w:t>
      </w:r>
      <w:r w:rsidR="00E712A4" w:rsidRPr="00672866">
        <w:rPr>
          <w:rStyle w:val="Refdenotaderodap"/>
          <w:rFonts w:ascii="Garamond" w:eastAsiaTheme="minorEastAsia" w:hAnsi="Garamond"/>
          <w:sz w:val="24"/>
          <w:szCs w:val="24"/>
          <w:lang w:eastAsia="pt-BR"/>
        </w:rPr>
        <w:footnoteReference w:id="17"/>
      </w:r>
      <w:r w:rsidR="00E712A4" w:rsidRPr="00672866">
        <w:rPr>
          <w:rFonts w:ascii="Garamond" w:eastAsiaTheme="minorEastAsia" w:hAnsi="Garamond"/>
          <w:sz w:val="24"/>
          <w:szCs w:val="24"/>
          <w:lang w:eastAsia="pt-BR"/>
        </w:rPr>
        <w:t xml:space="preserve"> No meio cinematográfico, explica o narrador, essas bolinhas brancas são chamadas de “queimaduras de cigarro”. Na primeira vez que ela aparece na tela é para sinalizar que faltam dois minutos para a troca de projetores; na segunda vez</w:t>
      </w:r>
      <w:r w:rsidR="0017580C">
        <w:rPr>
          <w:rFonts w:ascii="Garamond" w:eastAsiaTheme="minorEastAsia" w:hAnsi="Garamond"/>
          <w:sz w:val="24"/>
          <w:szCs w:val="24"/>
          <w:lang w:eastAsia="pt-BR"/>
        </w:rPr>
        <w:t>,</w:t>
      </w:r>
      <w:r w:rsidR="00E712A4" w:rsidRPr="00672866">
        <w:rPr>
          <w:rFonts w:ascii="Garamond" w:eastAsiaTheme="minorEastAsia" w:hAnsi="Garamond"/>
          <w:sz w:val="24"/>
          <w:szCs w:val="24"/>
          <w:lang w:eastAsia="pt-BR"/>
        </w:rPr>
        <w:t xml:space="preserve"> é para sinalizar que faltam cinco segundos.</w:t>
      </w:r>
    </w:p>
    <w:p w14:paraId="602F0C72" w14:textId="27467C6E" w:rsidR="00E712A4" w:rsidRPr="00672866" w:rsidRDefault="00E712A4" w:rsidP="00077333">
      <w:pPr>
        <w:ind w:left="2268"/>
        <w:jc w:val="both"/>
        <w:rPr>
          <w:rFonts w:ascii="Garamond" w:eastAsiaTheme="minorEastAsia" w:hAnsi="Garamond"/>
          <w:sz w:val="24"/>
          <w:szCs w:val="24"/>
          <w:lang w:eastAsia="pt-BR"/>
        </w:rPr>
      </w:pPr>
      <w:r w:rsidRPr="00672866">
        <w:rPr>
          <w:rFonts w:ascii="Garamond" w:eastAsiaTheme="minorEastAsia" w:hAnsi="Garamond"/>
          <w:sz w:val="22"/>
          <w:szCs w:val="24"/>
          <w:lang w:eastAsia="pt-BR"/>
        </w:rPr>
        <w:t>Os dois projetores estão rodando e você, parado entre eles, segurando as alavancas dos obturadores de cada um. Nos projetores bem antigos existe um alarme no e</w:t>
      </w:r>
      <w:r w:rsidR="00626DF9" w:rsidRPr="00672866">
        <w:rPr>
          <w:rFonts w:ascii="Garamond" w:eastAsiaTheme="minorEastAsia" w:hAnsi="Garamond"/>
          <w:sz w:val="22"/>
          <w:szCs w:val="24"/>
          <w:lang w:eastAsia="pt-BR"/>
        </w:rPr>
        <w:t>ixo do rolo de alimentação</w:t>
      </w:r>
      <w:r w:rsidRPr="00672866">
        <w:rPr>
          <w:rFonts w:ascii="Garamond" w:eastAsiaTheme="minorEastAsia" w:hAnsi="Garamond"/>
          <w:sz w:val="22"/>
          <w:szCs w:val="24"/>
          <w:lang w:eastAsia="pt-BR"/>
        </w:rPr>
        <w:t>.</w:t>
      </w:r>
      <w:r w:rsidR="00626DF9" w:rsidRPr="00672866">
        <w:rPr>
          <w:rFonts w:ascii="Garamond" w:eastAsiaTheme="minorEastAsia" w:hAnsi="Garamond"/>
          <w:sz w:val="22"/>
          <w:szCs w:val="24"/>
          <w:lang w:eastAsia="pt-BR"/>
        </w:rPr>
        <w:t xml:space="preserve"> [...] </w:t>
      </w:r>
      <w:r w:rsidRPr="00672866">
        <w:rPr>
          <w:rFonts w:ascii="Garamond" w:eastAsiaTheme="minorEastAsia" w:hAnsi="Garamond"/>
          <w:sz w:val="22"/>
          <w:szCs w:val="24"/>
          <w:lang w:eastAsia="pt-BR"/>
        </w:rPr>
        <w:t>A escuridão é muito quente por causa das lâmpadas dentro dos projetores, e o alarme está tocando. Você está parado entre os dois projetores segurando as alavancas e observando o canto da tela. A segunda bolinha pisca. Conte até cinco. Feche um obturador e abra o outro ao mesmo tempo</w:t>
      </w:r>
      <w:r w:rsidR="00E55180">
        <w:rPr>
          <w:rFonts w:ascii="Garamond" w:eastAsiaTheme="minorEastAsia" w:hAnsi="Garamond"/>
          <w:sz w:val="22"/>
          <w:szCs w:val="24"/>
          <w:lang w:eastAsia="pt-BR"/>
        </w:rPr>
        <w:t xml:space="preserve"> (p. 30)</w:t>
      </w:r>
      <w:r w:rsidR="00383186" w:rsidRPr="00672866">
        <w:rPr>
          <w:rFonts w:ascii="Garamond" w:eastAsiaTheme="minorEastAsia" w:hAnsi="Garamond"/>
          <w:sz w:val="22"/>
          <w:szCs w:val="24"/>
          <w:lang w:eastAsia="pt-BR"/>
        </w:rPr>
        <w:t>.</w:t>
      </w:r>
      <w:r w:rsidRPr="00672866">
        <w:rPr>
          <w:rStyle w:val="Refdenotaderodap"/>
          <w:rFonts w:ascii="Garamond" w:eastAsiaTheme="minorEastAsia" w:hAnsi="Garamond"/>
          <w:sz w:val="22"/>
          <w:szCs w:val="24"/>
          <w:lang w:eastAsia="pt-BR"/>
        </w:rPr>
        <w:footnoteReference w:id="18"/>
      </w:r>
      <w:r w:rsidRPr="00672866">
        <w:rPr>
          <w:rFonts w:ascii="Garamond" w:eastAsiaTheme="minorEastAsia" w:hAnsi="Garamond"/>
          <w:sz w:val="22"/>
          <w:szCs w:val="24"/>
          <w:lang w:eastAsia="pt-BR"/>
        </w:rPr>
        <w:t xml:space="preserve"> </w:t>
      </w:r>
    </w:p>
    <w:p w14:paraId="07FD5F6A" w14:textId="77777777" w:rsidR="00E712A4" w:rsidRPr="00672866" w:rsidRDefault="00E712A4" w:rsidP="00077333">
      <w:pPr>
        <w:ind w:left="2268"/>
        <w:jc w:val="both"/>
        <w:rPr>
          <w:rFonts w:ascii="Garamond" w:eastAsiaTheme="minorEastAsia" w:hAnsi="Garamond"/>
          <w:sz w:val="24"/>
          <w:szCs w:val="24"/>
          <w:lang w:eastAsia="pt-BR"/>
        </w:rPr>
      </w:pPr>
    </w:p>
    <w:p w14:paraId="1E420B80" w14:textId="7B64D264" w:rsidR="00E712A4" w:rsidRPr="00672866" w:rsidRDefault="00E712A4" w:rsidP="00833252">
      <w:pPr>
        <w:spacing w:line="360" w:lineRule="auto"/>
        <w:ind w:firstLine="708"/>
        <w:jc w:val="both"/>
        <w:rPr>
          <w:rFonts w:ascii="Garamond" w:eastAsiaTheme="minorEastAsia" w:hAnsi="Garamond"/>
          <w:sz w:val="24"/>
          <w:szCs w:val="24"/>
          <w:lang w:eastAsia="pt-BR"/>
        </w:rPr>
      </w:pPr>
      <w:r w:rsidRPr="00672866">
        <w:rPr>
          <w:rFonts w:ascii="Garamond" w:eastAsiaTheme="minorEastAsia" w:hAnsi="Garamond"/>
          <w:sz w:val="24"/>
          <w:szCs w:val="24"/>
          <w:lang w:eastAsia="pt-BR"/>
        </w:rPr>
        <w:t xml:space="preserve">A narração de </w:t>
      </w:r>
      <w:r w:rsidR="00BA4F6E" w:rsidRPr="00672866">
        <w:rPr>
          <w:rFonts w:ascii="Garamond" w:eastAsiaTheme="minorEastAsia" w:hAnsi="Garamond"/>
          <w:sz w:val="24"/>
          <w:szCs w:val="24"/>
          <w:lang w:eastAsia="pt-BR"/>
        </w:rPr>
        <w:t>Joe</w:t>
      </w:r>
      <w:r w:rsidRPr="00672866">
        <w:rPr>
          <w:rFonts w:ascii="Garamond" w:eastAsiaTheme="minorEastAsia" w:hAnsi="Garamond"/>
          <w:sz w:val="24"/>
          <w:szCs w:val="24"/>
          <w:lang w:eastAsia="pt-BR"/>
        </w:rPr>
        <w:t>, a forma como ele organiza e dispõe as ações textualmente, conserva muita semelhança com todo esse processo envolvido na projeção do filme. No texto de Palahniuk, as queimaduras de cigarro, ou seja, o elemento que indica a transição é o “</w:t>
      </w:r>
      <w:r w:rsidR="009800CD">
        <w:rPr>
          <w:rFonts w:ascii="Garamond" w:eastAsiaTheme="minorEastAsia" w:hAnsi="Garamond"/>
          <w:sz w:val="24"/>
          <w:szCs w:val="24"/>
          <w:lang w:eastAsia="pt-BR"/>
        </w:rPr>
        <w:t>v</w:t>
      </w:r>
      <w:r w:rsidRPr="00672866">
        <w:rPr>
          <w:rFonts w:ascii="Garamond" w:eastAsiaTheme="minorEastAsia" w:hAnsi="Garamond"/>
          <w:sz w:val="24"/>
          <w:szCs w:val="24"/>
          <w:lang w:eastAsia="pt-BR"/>
        </w:rPr>
        <w:t xml:space="preserve">ocê acorda”, que marca de forma significante o momento em que o assunto deixa de ser </w:t>
      </w:r>
      <w:r w:rsidR="00BA4F6E" w:rsidRPr="00672866">
        <w:rPr>
          <w:rFonts w:ascii="Garamond" w:eastAsiaTheme="minorEastAsia" w:hAnsi="Garamond"/>
          <w:sz w:val="24"/>
          <w:szCs w:val="24"/>
          <w:lang w:eastAsia="pt-BR"/>
        </w:rPr>
        <w:t>Joe</w:t>
      </w:r>
      <w:r w:rsidRPr="00672866">
        <w:rPr>
          <w:rFonts w:ascii="Garamond" w:eastAsiaTheme="minorEastAsia" w:hAnsi="Garamond"/>
          <w:sz w:val="24"/>
          <w:szCs w:val="24"/>
          <w:lang w:eastAsia="pt-BR"/>
        </w:rPr>
        <w:t xml:space="preserve"> e passa a ser Tyler (e vice-versa). A narração intercalada, por meio da qual o assunto narrado modifica-se a cada parágrafo, consegue mimetizar esse procedimento de troca de projetores, e faz com que o/a leitor/a </w:t>
      </w:r>
      <w:r w:rsidR="00805E61" w:rsidRPr="00672866">
        <w:rPr>
          <w:rFonts w:ascii="Garamond" w:eastAsiaTheme="minorEastAsia" w:hAnsi="Garamond"/>
          <w:sz w:val="24"/>
          <w:szCs w:val="24"/>
          <w:lang w:eastAsia="pt-BR"/>
        </w:rPr>
        <w:t>tenha acesso a essa experiência</w:t>
      </w:r>
      <w:r w:rsidRPr="00672866">
        <w:rPr>
          <w:rFonts w:ascii="Garamond" w:eastAsiaTheme="minorEastAsia" w:hAnsi="Garamond"/>
          <w:sz w:val="24"/>
          <w:szCs w:val="24"/>
          <w:lang w:eastAsia="pt-BR"/>
        </w:rPr>
        <w:t xml:space="preserve"> de forma textual</w:t>
      </w:r>
      <w:r w:rsidR="008A3B93" w:rsidRPr="00672866">
        <w:rPr>
          <w:rFonts w:ascii="Garamond" w:eastAsiaTheme="minorEastAsia" w:hAnsi="Garamond"/>
          <w:sz w:val="24"/>
          <w:szCs w:val="24"/>
          <w:lang w:eastAsia="pt-BR"/>
        </w:rPr>
        <w:t xml:space="preserve"> (por meio do signo verbal)</w:t>
      </w:r>
      <w:r w:rsidRPr="00672866">
        <w:rPr>
          <w:rFonts w:ascii="Garamond" w:eastAsiaTheme="minorEastAsia" w:hAnsi="Garamond"/>
          <w:sz w:val="24"/>
          <w:szCs w:val="24"/>
          <w:lang w:eastAsia="pt-BR"/>
        </w:rPr>
        <w:t>. Inclusive, o cons</w:t>
      </w:r>
      <w:r w:rsidR="00805E61" w:rsidRPr="00672866">
        <w:rPr>
          <w:rFonts w:ascii="Garamond" w:eastAsiaTheme="minorEastAsia" w:hAnsi="Garamond"/>
          <w:sz w:val="24"/>
          <w:szCs w:val="24"/>
          <w:lang w:eastAsia="pt-BR"/>
        </w:rPr>
        <w:t>tante emprego do pronome “você”</w:t>
      </w:r>
      <w:r w:rsidRPr="00672866">
        <w:rPr>
          <w:rFonts w:ascii="Garamond" w:eastAsiaTheme="minorEastAsia" w:hAnsi="Garamond"/>
          <w:sz w:val="24"/>
          <w:szCs w:val="24"/>
          <w:lang w:eastAsia="pt-BR"/>
        </w:rPr>
        <w:t xml:space="preserve"> acaba atraindo o/a leitor/a para essa posição de operador</w:t>
      </w:r>
      <w:r w:rsidR="005634B0" w:rsidRPr="00672866">
        <w:rPr>
          <w:rFonts w:ascii="Garamond" w:eastAsiaTheme="minorEastAsia" w:hAnsi="Garamond"/>
          <w:sz w:val="24"/>
          <w:szCs w:val="24"/>
          <w:lang w:eastAsia="pt-BR"/>
        </w:rPr>
        <w:t>/a</w:t>
      </w:r>
      <w:r w:rsidRPr="00672866">
        <w:rPr>
          <w:rFonts w:ascii="Garamond" w:eastAsiaTheme="minorEastAsia" w:hAnsi="Garamond"/>
          <w:sz w:val="24"/>
          <w:szCs w:val="24"/>
          <w:lang w:eastAsia="pt-BR"/>
        </w:rPr>
        <w:t xml:space="preserve"> do projetor, sendo possível, ainda, conceber o ato de leitura desse capítulo do romance como análogo ao trabalho da pessoa que opera o projetor: o/a leitor, com o livro nas mãos, aberto, em que há duas páginas, sendo que é lida apenas uma página por vez, na qual fala-se ou de </w:t>
      </w:r>
      <w:r w:rsidR="00BA4F6E" w:rsidRPr="00672866">
        <w:rPr>
          <w:rFonts w:ascii="Garamond" w:eastAsiaTheme="minorEastAsia" w:hAnsi="Garamond"/>
          <w:sz w:val="24"/>
          <w:szCs w:val="24"/>
          <w:lang w:eastAsia="pt-BR"/>
        </w:rPr>
        <w:t>Joe</w:t>
      </w:r>
      <w:r w:rsidRPr="00672866">
        <w:rPr>
          <w:rFonts w:ascii="Garamond" w:eastAsiaTheme="minorEastAsia" w:hAnsi="Garamond"/>
          <w:sz w:val="24"/>
          <w:szCs w:val="24"/>
          <w:lang w:eastAsia="pt-BR"/>
        </w:rPr>
        <w:t xml:space="preserve"> ou de Tyler.      </w:t>
      </w:r>
    </w:p>
    <w:p w14:paraId="66BFE47F" w14:textId="372B7861" w:rsidR="00E712A4" w:rsidRPr="00672866" w:rsidRDefault="00E712A4" w:rsidP="00833252">
      <w:pPr>
        <w:spacing w:line="360" w:lineRule="auto"/>
        <w:ind w:firstLine="708"/>
        <w:jc w:val="both"/>
        <w:rPr>
          <w:rFonts w:ascii="Garamond" w:eastAsiaTheme="minorEastAsia" w:hAnsi="Garamond"/>
          <w:sz w:val="24"/>
          <w:szCs w:val="24"/>
          <w:lang w:eastAsia="pt-BR"/>
        </w:rPr>
      </w:pPr>
      <w:r w:rsidRPr="00672866">
        <w:rPr>
          <w:rFonts w:ascii="Garamond" w:eastAsiaTheme="minorEastAsia" w:hAnsi="Garamond"/>
          <w:sz w:val="24"/>
          <w:szCs w:val="24"/>
          <w:lang w:eastAsia="pt-BR"/>
        </w:rPr>
        <w:t xml:space="preserve">Mas, nessa leitura alegórica, em que os dois projetores da sala de projeção podem ser entendidos como metáforas para essas duas personagens, quem seria o operador? Quem define em que momento o assunto será </w:t>
      </w:r>
      <w:r w:rsidR="00BA4F6E" w:rsidRPr="00672866">
        <w:rPr>
          <w:rFonts w:ascii="Garamond" w:eastAsiaTheme="minorEastAsia" w:hAnsi="Garamond"/>
          <w:sz w:val="24"/>
          <w:szCs w:val="24"/>
          <w:lang w:eastAsia="pt-BR"/>
        </w:rPr>
        <w:t>Joe</w:t>
      </w:r>
      <w:r w:rsidRPr="00672866">
        <w:rPr>
          <w:rFonts w:ascii="Garamond" w:eastAsiaTheme="minorEastAsia" w:hAnsi="Garamond"/>
          <w:sz w:val="24"/>
          <w:szCs w:val="24"/>
          <w:lang w:eastAsia="pt-BR"/>
        </w:rPr>
        <w:t xml:space="preserve"> ou Tyler? Acredito que só possa ser responsável por isso aquele que desde sempre, como já demonstrei, joga (e até brinca) com os/as leitores/as: aquele narrador que se encontra ao fim da narrativa, que já a conhece completamente, e que, justamente por isso, ora dá ênfase a um, ora a outro, estabelecendo contrastes ou semelhanças a depender da </w:t>
      </w:r>
      <w:r w:rsidRPr="00672866">
        <w:rPr>
          <w:rFonts w:ascii="Garamond" w:eastAsiaTheme="minorEastAsia" w:hAnsi="Garamond"/>
          <w:sz w:val="24"/>
          <w:szCs w:val="24"/>
          <w:lang w:eastAsia="pt-BR"/>
        </w:rPr>
        <w:lastRenderedPageBreak/>
        <w:t xml:space="preserve">situação, deixando pistas, indícios prolépticos, construindo meticulosamente o </w:t>
      </w:r>
      <w:r w:rsidR="00644EFE">
        <w:rPr>
          <w:rFonts w:ascii="Garamond" w:eastAsiaTheme="minorEastAsia" w:hAnsi="Garamond"/>
          <w:sz w:val="24"/>
          <w:szCs w:val="24"/>
          <w:lang w:eastAsia="pt-BR"/>
        </w:rPr>
        <w:t xml:space="preserve">quebra-cabeça </w:t>
      </w:r>
      <w:r w:rsidRPr="00672866">
        <w:rPr>
          <w:rFonts w:ascii="Garamond" w:eastAsiaTheme="minorEastAsia" w:hAnsi="Garamond"/>
          <w:sz w:val="24"/>
          <w:szCs w:val="24"/>
          <w:lang w:eastAsia="pt-BR"/>
        </w:rPr>
        <w:t xml:space="preserve">ficcional que só é percebido enquanto tal quando completo.  </w:t>
      </w:r>
    </w:p>
    <w:p w14:paraId="3C7E02D5" w14:textId="77777777" w:rsidR="006104A4" w:rsidRDefault="00E712A4" w:rsidP="00833252">
      <w:pPr>
        <w:spacing w:line="360" w:lineRule="auto"/>
        <w:ind w:firstLine="708"/>
        <w:jc w:val="both"/>
        <w:rPr>
          <w:rFonts w:ascii="Garamond" w:eastAsiaTheme="minorEastAsia" w:hAnsi="Garamond"/>
          <w:sz w:val="24"/>
          <w:szCs w:val="24"/>
          <w:lang w:eastAsia="pt-BR"/>
        </w:rPr>
      </w:pPr>
      <w:r w:rsidRPr="00672866">
        <w:rPr>
          <w:rFonts w:ascii="Garamond" w:eastAsiaTheme="minorEastAsia" w:hAnsi="Garamond"/>
          <w:sz w:val="24"/>
          <w:szCs w:val="24"/>
          <w:lang w:eastAsia="pt-BR"/>
        </w:rPr>
        <w:t xml:space="preserve">Por fim, é possível dizer que, se num primeiro nível de leitura, o capítulo 3 de </w:t>
      </w:r>
      <w:r w:rsidRPr="00672866">
        <w:rPr>
          <w:rFonts w:ascii="Garamond" w:eastAsiaTheme="minorEastAsia" w:hAnsi="Garamond"/>
          <w:i/>
          <w:sz w:val="24"/>
          <w:szCs w:val="24"/>
          <w:lang w:eastAsia="pt-BR"/>
        </w:rPr>
        <w:t xml:space="preserve">Clube da luta </w:t>
      </w:r>
      <w:r w:rsidRPr="00672866">
        <w:rPr>
          <w:rFonts w:ascii="Garamond" w:eastAsiaTheme="minorEastAsia" w:hAnsi="Garamond"/>
          <w:sz w:val="24"/>
          <w:szCs w:val="24"/>
          <w:lang w:eastAsia="pt-BR"/>
        </w:rPr>
        <w:t xml:space="preserve">apresenta as vidas profissionais de </w:t>
      </w:r>
      <w:r w:rsidR="00BA4F6E" w:rsidRPr="00672866">
        <w:rPr>
          <w:rFonts w:ascii="Garamond" w:eastAsiaTheme="minorEastAsia" w:hAnsi="Garamond"/>
          <w:sz w:val="24"/>
          <w:szCs w:val="24"/>
          <w:lang w:eastAsia="pt-BR"/>
        </w:rPr>
        <w:t>Joe</w:t>
      </w:r>
      <w:r w:rsidRPr="00672866">
        <w:rPr>
          <w:rFonts w:ascii="Garamond" w:eastAsiaTheme="minorEastAsia" w:hAnsi="Garamond"/>
          <w:sz w:val="24"/>
          <w:szCs w:val="24"/>
          <w:lang w:eastAsia="pt-BR"/>
        </w:rPr>
        <w:t xml:space="preserve"> e Tyler, num segundo nível, o capítulo não é senão o momento em que o narrador ulterior fala de seus trabalhos, diurnos e noturnos, enquanto </w:t>
      </w:r>
      <w:r w:rsidR="00BA4F6E" w:rsidRPr="00672866">
        <w:rPr>
          <w:rFonts w:ascii="Garamond" w:eastAsiaTheme="minorEastAsia" w:hAnsi="Garamond"/>
          <w:sz w:val="24"/>
          <w:szCs w:val="24"/>
          <w:lang w:eastAsia="pt-BR"/>
        </w:rPr>
        <w:t>Joe</w:t>
      </w:r>
      <w:r w:rsidRPr="00672866">
        <w:rPr>
          <w:rFonts w:ascii="Garamond" w:eastAsiaTheme="minorEastAsia" w:hAnsi="Garamond"/>
          <w:sz w:val="24"/>
          <w:szCs w:val="24"/>
          <w:lang w:eastAsia="pt-BR"/>
        </w:rPr>
        <w:t xml:space="preserve"> e enquanto Tyler. Nesse primeiro nível de leitura, a relação entre as duas personagens pode ser representada pelo círculo, o que implica em dizer que uma identidade ocupa o lado externo, enquanto a outra</w:t>
      </w:r>
      <w:r w:rsidR="00D5070A" w:rsidRPr="00672866">
        <w:rPr>
          <w:rFonts w:ascii="Garamond" w:eastAsiaTheme="minorEastAsia" w:hAnsi="Garamond"/>
          <w:sz w:val="24"/>
          <w:szCs w:val="24"/>
          <w:lang w:eastAsia="pt-BR"/>
        </w:rPr>
        <w:t>,</w:t>
      </w:r>
      <w:r w:rsidRPr="00672866">
        <w:rPr>
          <w:rFonts w:ascii="Garamond" w:eastAsiaTheme="minorEastAsia" w:hAnsi="Garamond"/>
          <w:sz w:val="24"/>
          <w:szCs w:val="24"/>
          <w:lang w:eastAsia="pt-BR"/>
        </w:rPr>
        <w:t xml:space="preserve"> o lado interno dessa figura geométrica, sendo percebidas pelo/a leitor/a como personas distintas. Em lugar de círculo, poder-se-ia dizer moeda, mas essa imagem não estaria relacionada de forma satisfatória com a do segundo nível de leitura, o qual, acredito, pode ser representado pela fita de Möbius. O que acontece é que, num segundo nível de leitura, o/a leitor/a toma conhecimento de que </w:t>
      </w:r>
      <w:r w:rsidR="00BA4F6E" w:rsidRPr="00672866">
        <w:rPr>
          <w:rFonts w:ascii="Garamond" w:eastAsiaTheme="minorEastAsia" w:hAnsi="Garamond"/>
          <w:sz w:val="24"/>
          <w:szCs w:val="24"/>
          <w:lang w:eastAsia="pt-BR"/>
        </w:rPr>
        <w:t>Joe</w:t>
      </w:r>
      <w:r w:rsidRPr="00672866">
        <w:rPr>
          <w:rFonts w:ascii="Garamond" w:eastAsiaTheme="minorEastAsia" w:hAnsi="Garamond"/>
          <w:sz w:val="24"/>
          <w:szCs w:val="24"/>
          <w:lang w:eastAsia="pt-BR"/>
        </w:rPr>
        <w:t xml:space="preserve"> e Tyler são a mesma pessoa, o que implica em dizer que, se antes as identidades estavam cada qual em um lado do círculo (interno ou externo), agora, sabe-se, elas habitam um mesmíssimo e único lado, ou corpo, que apenas aparenta (através de uma ilusão de ótica, no caso da fita de Möbius, e da esquizofrenia, no caso das personagens) ser duplo. Ainda é possível entender o ponto de torção da fita como um equivalente para o sono, por ser aquele o mecanismo através do qual um lado da fita une-se ao outro para formar um único lado.</w:t>
      </w:r>
    </w:p>
    <w:p w14:paraId="27083407" w14:textId="745E4615" w:rsidR="00410C7F" w:rsidRPr="00672866" w:rsidRDefault="00446AE6" w:rsidP="009760ED">
      <w:pPr>
        <w:spacing w:line="360" w:lineRule="auto"/>
        <w:ind w:firstLine="708"/>
        <w:jc w:val="both"/>
        <w:rPr>
          <w:rFonts w:ascii="Garamond" w:hAnsi="Garamond"/>
        </w:rPr>
      </w:pPr>
      <w:r>
        <w:rPr>
          <w:rFonts w:ascii="Garamond" w:eastAsiaTheme="minorEastAsia" w:hAnsi="Garamond"/>
          <w:sz w:val="24"/>
          <w:szCs w:val="24"/>
          <w:lang w:eastAsia="pt-BR"/>
        </w:rPr>
        <w:t xml:space="preserve">Em sua narrativa, portanto, Chuck Palahniuk estabelece um intricado jogo textual em que tempo, espaço e vozes sobrepõem-se uns sobre os outros constantemente. </w:t>
      </w:r>
      <w:r w:rsidR="006F041C">
        <w:rPr>
          <w:rFonts w:ascii="Garamond" w:eastAsiaTheme="minorEastAsia" w:hAnsi="Garamond"/>
          <w:sz w:val="24"/>
          <w:szCs w:val="24"/>
          <w:lang w:eastAsia="pt-BR"/>
        </w:rPr>
        <w:t xml:space="preserve">Em seu diálogo com o cinema, </w:t>
      </w:r>
      <w:r w:rsidR="008A2415">
        <w:rPr>
          <w:rFonts w:ascii="Garamond" w:eastAsiaTheme="minorEastAsia" w:hAnsi="Garamond"/>
          <w:sz w:val="24"/>
          <w:szCs w:val="24"/>
          <w:lang w:eastAsia="pt-BR"/>
        </w:rPr>
        <w:t>Palahniuk</w:t>
      </w:r>
      <w:r w:rsidR="006F041C">
        <w:rPr>
          <w:rFonts w:ascii="Garamond" w:eastAsiaTheme="minorEastAsia" w:hAnsi="Garamond"/>
          <w:sz w:val="24"/>
          <w:szCs w:val="24"/>
          <w:lang w:eastAsia="pt-BR"/>
        </w:rPr>
        <w:t xml:space="preserve"> utiliza a sétima arte não apenas enquanto temática — na construção de uma alegoria para o duplo —, mas deixa-se contaminar </w:t>
      </w:r>
      <w:r w:rsidR="002322C1">
        <w:rPr>
          <w:rFonts w:ascii="Garamond" w:eastAsiaTheme="minorEastAsia" w:hAnsi="Garamond"/>
          <w:sz w:val="24"/>
          <w:szCs w:val="24"/>
          <w:lang w:eastAsia="pt-BR"/>
        </w:rPr>
        <w:t>estilisticamente</w:t>
      </w:r>
      <w:r w:rsidR="009D346B">
        <w:rPr>
          <w:rFonts w:ascii="Garamond" w:eastAsiaTheme="minorEastAsia" w:hAnsi="Garamond"/>
          <w:sz w:val="24"/>
          <w:szCs w:val="24"/>
          <w:lang w:eastAsia="pt-BR"/>
        </w:rPr>
        <w:t xml:space="preserve"> pelos “modos de percepção impostos pela tela”, para usar os termos de Bazin (</w:t>
      </w:r>
      <w:r w:rsidR="009760ED">
        <w:rPr>
          <w:rFonts w:ascii="Garamond" w:eastAsiaTheme="minorEastAsia" w:hAnsi="Garamond"/>
          <w:sz w:val="24"/>
          <w:szCs w:val="24"/>
          <w:lang w:eastAsia="pt-BR"/>
        </w:rPr>
        <w:t xml:space="preserve">2012, p. 120), </w:t>
      </w:r>
      <w:r w:rsidR="0022605A">
        <w:rPr>
          <w:rFonts w:ascii="Garamond" w:eastAsiaTheme="minorEastAsia" w:hAnsi="Garamond"/>
          <w:sz w:val="24"/>
          <w:szCs w:val="24"/>
          <w:lang w:eastAsia="pt-BR"/>
        </w:rPr>
        <w:t xml:space="preserve">extrapolando </w:t>
      </w:r>
      <w:r w:rsidR="00B466E7">
        <w:rPr>
          <w:rFonts w:ascii="Garamond" w:eastAsiaTheme="minorEastAsia" w:hAnsi="Garamond"/>
          <w:sz w:val="24"/>
          <w:szCs w:val="24"/>
          <w:lang w:eastAsia="pt-BR"/>
        </w:rPr>
        <w:t xml:space="preserve">o tropo literário do </w:t>
      </w:r>
      <w:r w:rsidR="00B466E7" w:rsidRPr="00B466E7">
        <w:rPr>
          <w:rFonts w:ascii="Garamond" w:hAnsi="Garamond"/>
          <w:bCs/>
          <w:i/>
          <w:sz w:val="24"/>
          <w:szCs w:val="24"/>
        </w:rPr>
        <w:t>Doppelgänger</w:t>
      </w:r>
      <w:r w:rsidR="00B466E7">
        <w:rPr>
          <w:rFonts w:ascii="Garamond" w:eastAsiaTheme="minorEastAsia" w:hAnsi="Garamond"/>
          <w:sz w:val="24"/>
          <w:szCs w:val="24"/>
          <w:lang w:eastAsia="pt-BR"/>
        </w:rPr>
        <w:t xml:space="preserve"> por meio de artifícios narrativos que buscam mimetizar e potencializar os efeitos da cisão da personalidade do protagonista.</w:t>
      </w:r>
    </w:p>
    <w:p w14:paraId="00C0AA04" w14:textId="77777777" w:rsidR="00143340" w:rsidRPr="00672866" w:rsidRDefault="00143340" w:rsidP="00077333">
      <w:pPr>
        <w:rPr>
          <w:rFonts w:ascii="Garamond" w:hAnsi="Garamond"/>
          <w:b/>
          <w:sz w:val="24"/>
        </w:rPr>
      </w:pPr>
    </w:p>
    <w:p w14:paraId="7A471B24" w14:textId="77777777" w:rsidR="00F27D71" w:rsidRPr="00B44BA5" w:rsidRDefault="00F27D71" w:rsidP="00077333">
      <w:pPr>
        <w:rPr>
          <w:rFonts w:ascii="Garamond" w:hAnsi="Garamond"/>
          <w:b/>
          <w:sz w:val="24"/>
          <w:lang w:val="en-US"/>
        </w:rPr>
      </w:pPr>
      <w:r w:rsidRPr="00B44BA5">
        <w:rPr>
          <w:rFonts w:ascii="Garamond" w:hAnsi="Garamond"/>
          <w:b/>
          <w:sz w:val="24"/>
          <w:lang w:val="en-US"/>
        </w:rPr>
        <w:t>Referências</w:t>
      </w:r>
    </w:p>
    <w:p w14:paraId="14E91D0F" w14:textId="77777777" w:rsidR="00143340" w:rsidRPr="00B44BA5" w:rsidRDefault="00143340" w:rsidP="00077333">
      <w:pPr>
        <w:rPr>
          <w:rFonts w:ascii="Garamond" w:hAnsi="Garamond"/>
          <w:b/>
          <w:sz w:val="24"/>
          <w:lang w:val="en-US"/>
        </w:rPr>
      </w:pPr>
    </w:p>
    <w:p w14:paraId="4E0C7388" w14:textId="77777777" w:rsidR="00F27D71" w:rsidRPr="00672866" w:rsidRDefault="00F27D71" w:rsidP="00A95921">
      <w:pPr>
        <w:spacing w:after="240"/>
        <w:rPr>
          <w:rFonts w:ascii="Garamond" w:hAnsi="Garamond"/>
          <w:bCs/>
          <w:sz w:val="24"/>
          <w:szCs w:val="24"/>
          <w:lang w:val="en-US"/>
        </w:rPr>
      </w:pPr>
      <w:r w:rsidRPr="00672866">
        <w:rPr>
          <w:rFonts w:ascii="Garamond" w:hAnsi="Garamond"/>
          <w:bCs/>
          <w:sz w:val="24"/>
          <w:szCs w:val="24"/>
          <w:lang w:val="en-US"/>
        </w:rPr>
        <w:t xml:space="preserve">ABRAMS, M. H. </w:t>
      </w:r>
      <w:r w:rsidRPr="00672866">
        <w:rPr>
          <w:rFonts w:ascii="Garamond" w:hAnsi="Garamond"/>
          <w:bCs/>
          <w:i/>
          <w:sz w:val="24"/>
          <w:szCs w:val="24"/>
          <w:lang w:val="en-GB"/>
        </w:rPr>
        <w:t>A glossary of literary terms</w:t>
      </w:r>
      <w:r w:rsidRPr="00672866">
        <w:rPr>
          <w:rFonts w:ascii="Garamond" w:hAnsi="Garamond"/>
          <w:bCs/>
          <w:sz w:val="24"/>
          <w:szCs w:val="24"/>
          <w:lang w:val="en-GB"/>
        </w:rPr>
        <w:t xml:space="preserve">. </w:t>
      </w:r>
      <w:r w:rsidRPr="00672866">
        <w:rPr>
          <w:rFonts w:ascii="Garamond" w:hAnsi="Garamond"/>
          <w:bCs/>
          <w:sz w:val="24"/>
          <w:szCs w:val="24"/>
          <w:lang w:val="en-US"/>
        </w:rPr>
        <w:t>7</w:t>
      </w:r>
      <w:r w:rsidRPr="00672866">
        <w:rPr>
          <w:rFonts w:ascii="Garamond" w:hAnsi="Garamond"/>
          <w:bCs/>
          <w:sz w:val="24"/>
          <w:szCs w:val="24"/>
          <w:vertAlign w:val="superscript"/>
          <w:lang w:val="en-US"/>
        </w:rPr>
        <w:t xml:space="preserve"> </w:t>
      </w:r>
      <w:r w:rsidRPr="00672866">
        <w:rPr>
          <w:rFonts w:ascii="Garamond" w:hAnsi="Garamond"/>
          <w:bCs/>
          <w:sz w:val="24"/>
          <w:szCs w:val="24"/>
          <w:lang w:val="en-US"/>
        </w:rPr>
        <w:t>ed. Boston-MA: Heinle &amp; Heinle, 1999.</w:t>
      </w:r>
    </w:p>
    <w:p w14:paraId="4EB91341" w14:textId="77777777" w:rsidR="00F27D71" w:rsidRPr="00672866" w:rsidRDefault="00F27D71" w:rsidP="00A95921">
      <w:pPr>
        <w:spacing w:after="240"/>
        <w:rPr>
          <w:rFonts w:ascii="Garamond" w:hAnsi="Garamond"/>
          <w:bCs/>
          <w:sz w:val="24"/>
          <w:szCs w:val="24"/>
        </w:rPr>
      </w:pPr>
      <w:r w:rsidRPr="00672866">
        <w:rPr>
          <w:rFonts w:ascii="Garamond" w:hAnsi="Garamond"/>
          <w:bCs/>
          <w:sz w:val="24"/>
          <w:szCs w:val="24"/>
        </w:rPr>
        <w:t xml:space="preserve">AUMONT, Jacques; MARIE, Michel. </w:t>
      </w:r>
      <w:r w:rsidRPr="00672866">
        <w:rPr>
          <w:rFonts w:ascii="Garamond" w:hAnsi="Garamond"/>
          <w:bCs/>
          <w:i/>
          <w:sz w:val="24"/>
          <w:szCs w:val="24"/>
        </w:rPr>
        <w:t>Dicionário teórico e crítico de cinema</w:t>
      </w:r>
      <w:r w:rsidRPr="00672866">
        <w:rPr>
          <w:rFonts w:ascii="Garamond" w:hAnsi="Garamond"/>
          <w:bCs/>
          <w:sz w:val="24"/>
          <w:szCs w:val="24"/>
        </w:rPr>
        <w:t xml:space="preserve">. Tradução de Eloisa Araújo Ribeiro. Campinas-SP: Papirus, 2003. </w:t>
      </w:r>
    </w:p>
    <w:p w14:paraId="2D247F34" w14:textId="77777777" w:rsidR="00F353A8" w:rsidRPr="00672866" w:rsidRDefault="00F353A8" w:rsidP="00A95921">
      <w:pPr>
        <w:spacing w:after="240"/>
        <w:rPr>
          <w:rFonts w:ascii="Garamond" w:hAnsi="Garamond"/>
          <w:bCs/>
          <w:sz w:val="24"/>
          <w:szCs w:val="24"/>
          <w:lang w:val="en-US"/>
        </w:rPr>
      </w:pPr>
      <w:r w:rsidRPr="00B44BA5">
        <w:rPr>
          <w:rFonts w:ascii="Garamond" w:hAnsi="Garamond"/>
          <w:bCs/>
          <w:sz w:val="24"/>
          <w:szCs w:val="24"/>
        </w:rPr>
        <w:t xml:space="preserve">BALDICK,Chris. </w:t>
      </w:r>
      <w:r w:rsidRPr="00672866">
        <w:rPr>
          <w:rFonts w:ascii="Garamond" w:hAnsi="Garamond"/>
          <w:bCs/>
          <w:i/>
          <w:sz w:val="24"/>
          <w:szCs w:val="24"/>
          <w:lang w:val="en-GB"/>
        </w:rPr>
        <w:t>Concise Oxford dictionary of literary terms</w:t>
      </w:r>
      <w:r w:rsidRPr="00672866">
        <w:rPr>
          <w:rFonts w:ascii="Garamond" w:hAnsi="Garamond"/>
          <w:bCs/>
          <w:sz w:val="24"/>
          <w:szCs w:val="24"/>
          <w:lang w:val="en-GB"/>
        </w:rPr>
        <w:t xml:space="preserve">. </w:t>
      </w:r>
      <w:r w:rsidRPr="00672866">
        <w:rPr>
          <w:rFonts w:ascii="Garamond" w:hAnsi="Garamond"/>
          <w:bCs/>
          <w:sz w:val="24"/>
          <w:szCs w:val="24"/>
          <w:lang w:val="en-US"/>
        </w:rPr>
        <w:t xml:space="preserve">Oxford, New York: Oxford University Press, 2001. </w:t>
      </w:r>
    </w:p>
    <w:p w14:paraId="6C30B884" w14:textId="77777777" w:rsidR="008123FB" w:rsidRPr="006744D8" w:rsidRDefault="008123FB" w:rsidP="00A95921">
      <w:pPr>
        <w:spacing w:after="240"/>
        <w:rPr>
          <w:rFonts w:ascii="Garamond" w:hAnsi="Garamond"/>
          <w:bCs/>
          <w:sz w:val="24"/>
          <w:szCs w:val="24"/>
          <w:lang w:val="en-US"/>
        </w:rPr>
      </w:pPr>
      <w:r w:rsidRPr="00672866">
        <w:rPr>
          <w:rFonts w:ascii="Garamond" w:hAnsi="Garamond"/>
          <w:bCs/>
          <w:sz w:val="24"/>
          <w:szCs w:val="24"/>
        </w:rPr>
        <w:t xml:space="preserve">BAKHTIN, Mikhail. </w:t>
      </w:r>
      <w:r w:rsidRPr="00672866">
        <w:rPr>
          <w:rFonts w:ascii="Garamond" w:hAnsi="Garamond"/>
          <w:bCs/>
          <w:i/>
          <w:sz w:val="24"/>
          <w:szCs w:val="24"/>
        </w:rPr>
        <w:t>Questões de literatura e estética</w:t>
      </w:r>
      <w:r w:rsidRPr="00672866">
        <w:rPr>
          <w:rFonts w:ascii="Garamond" w:hAnsi="Garamond"/>
          <w:bCs/>
          <w:sz w:val="24"/>
          <w:szCs w:val="24"/>
        </w:rPr>
        <w:t xml:space="preserve">: o romance. Tradução de Aurora Fornoni Bernardini et al. 7 ed. </w:t>
      </w:r>
      <w:r w:rsidRPr="006744D8">
        <w:rPr>
          <w:rFonts w:ascii="Garamond" w:hAnsi="Garamond"/>
          <w:bCs/>
          <w:sz w:val="24"/>
          <w:szCs w:val="24"/>
          <w:lang w:val="en-US"/>
        </w:rPr>
        <w:t xml:space="preserve">São Paulo: Hucitec, 2014. </w:t>
      </w:r>
    </w:p>
    <w:p w14:paraId="42757E2B" w14:textId="6DCC5F90" w:rsidR="006744D8" w:rsidRPr="006744D8" w:rsidRDefault="006744D8" w:rsidP="00A95921">
      <w:pPr>
        <w:spacing w:after="240"/>
        <w:rPr>
          <w:rFonts w:ascii="Garamond" w:hAnsi="Garamond"/>
          <w:bCs/>
          <w:sz w:val="24"/>
          <w:szCs w:val="24"/>
        </w:rPr>
      </w:pPr>
      <w:r w:rsidRPr="00B44BA5">
        <w:rPr>
          <w:rFonts w:ascii="Garamond" w:hAnsi="Garamond"/>
          <w:bCs/>
          <w:sz w:val="24"/>
          <w:szCs w:val="24"/>
        </w:rPr>
        <w:lastRenderedPageBreak/>
        <w:t xml:space="preserve">BAZIN, André. </w:t>
      </w:r>
      <w:r w:rsidRPr="006744D8">
        <w:rPr>
          <w:rFonts w:ascii="Garamond" w:hAnsi="Garamond"/>
          <w:bCs/>
          <w:i/>
          <w:sz w:val="24"/>
          <w:szCs w:val="24"/>
        </w:rPr>
        <w:t>O que é o cinema?</w:t>
      </w:r>
      <w:r>
        <w:rPr>
          <w:rFonts w:ascii="Garamond" w:hAnsi="Garamond"/>
          <w:bCs/>
          <w:sz w:val="24"/>
          <w:szCs w:val="24"/>
        </w:rPr>
        <w:t xml:space="preserve"> Tradução de Eloisa Araújo Ribeiro. </w:t>
      </w:r>
      <w:r w:rsidR="00BE00F0">
        <w:rPr>
          <w:rFonts w:ascii="Garamond" w:hAnsi="Garamond"/>
          <w:bCs/>
          <w:sz w:val="24"/>
          <w:szCs w:val="24"/>
        </w:rPr>
        <w:t xml:space="preserve">São Paulo: Cosac Naify, 2014. </w:t>
      </w:r>
    </w:p>
    <w:p w14:paraId="24239CDC" w14:textId="77777777" w:rsidR="008E44E0" w:rsidRPr="00B44BA5" w:rsidRDefault="008E44E0" w:rsidP="00A95921">
      <w:pPr>
        <w:spacing w:after="240"/>
        <w:rPr>
          <w:rFonts w:ascii="Garamond" w:hAnsi="Garamond"/>
          <w:bCs/>
          <w:sz w:val="24"/>
          <w:szCs w:val="24"/>
          <w:lang w:val="en-US"/>
        </w:rPr>
      </w:pPr>
      <w:r w:rsidRPr="00B44BA5">
        <w:rPr>
          <w:rFonts w:ascii="Garamond" w:hAnsi="Garamond"/>
          <w:bCs/>
          <w:sz w:val="24"/>
          <w:szCs w:val="24"/>
        </w:rPr>
        <w:t xml:space="preserve">BRAVO, Nicole Fernandez. Double and counterparts. </w:t>
      </w:r>
      <w:r w:rsidR="00B45BDB" w:rsidRPr="00672866">
        <w:rPr>
          <w:rFonts w:ascii="Garamond" w:hAnsi="Garamond"/>
          <w:bCs/>
          <w:sz w:val="24"/>
          <w:szCs w:val="24"/>
          <w:lang w:val="en-US"/>
        </w:rPr>
        <w:t>In: BRUNEL, Pierre</w:t>
      </w:r>
      <w:r w:rsidR="000C3CBC" w:rsidRPr="00672866">
        <w:rPr>
          <w:rFonts w:ascii="Garamond" w:hAnsi="Garamond"/>
          <w:bCs/>
          <w:sz w:val="24"/>
          <w:szCs w:val="24"/>
          <w:lang w:val="en-US"/>
        </w:rPr>
        <w:t xml:space="preserve"> (Ed.)</w:t>
      </w:r>
      <w:r w:rsidR="00B45BDB" w:rsidRPr="00672866">
        <w:rPr>
          <w:rFonts w:ascii="Garamond" w:hAnsi="Garamond"/>
          <w:bCs/>
          <w:sz w:val="24"/>
          <w:szCs w:val="24"/>
          <w:lang w:val="en-US"/>
        </w:rPr>
        <w:t xml:space="preserve">. </w:t>
      </w:r>
      <w:r w:rsidR="000C3CBC" w:rsidRPr="00672866">
        <w:rPr>
          <w:rFonts w:ascii="Garamond" w:hAnsi="Garamond"/>
          <w:bCs/>
          <w:i/>
          <w:sz w:val="24"/>
          <w:szCs w:val="24"/>
          <w:lang w:val="en-US"/>
        </w:rPr>
        <w:t xml:space="preserve">Companion to literary </w:t>
      </w:r>
      <w:r w:rsidR="00557DD8" w:rsidRPr="00672866">
        <w:rPr>
          <w:rFonts w:ascii="Garamond" w:hAnsi="Garamond"/>
          <w:bCs/>
          <w:i/>
          <w:sz w:val="24"/>
          <w:szCs w:val="24"/>
          <w:lang w:val="en-US"/>
        </w:rPr>
        <w:t>my</w:t>
      </w:r>
      <w:r w:rsidR="000C3CBC" w:rsidRPr="00672866">
        <w:rPr>
          <w:rFonts w:ascii="Garamond" w:hAnsi="Garamond"/>
          <w:bCs/>
          <w:i/>
          <w:sz w:val="24"/>
          <w:szCs w:val="24"/>
          <w:lang w:val="en-US"/>
        </w:rPr>
        <w:t>ths, heroes and archetypes</w:t>
      </w:r>
      <w:r w:rsidR="000C3CBC" w:rsidRPr="00672866">
        <w:rPr>
          <w:rFonts w:ascii="Garamond" w:hAnsi="Garamond"/>
          <w:bCs/>
          <w:sz w:val="24"/>
          <w:szCs w:val="24"/>
          <w:lang w:val="en-US"/>
        </w:rPr>
        <w:t xml:space="preserve">. Tradução de </w:t>
      </w:r>
      <w:r w:rsidR="00557DD8" w:rsidRPr="00672866">
        <w:rPr>
          <w:rFonts w:ascii="Garamond" w:hAnsi="Garamond"/>
          <w:bCs/>
          <w:sz w:val="24"/>
          <w:szCs w:val="24"/>
          <w:lang w:val="en-US"/>
        </w:rPr>
        <w:t xml:space="preserve">Wendy Allatson et al. </w:t>
      </w:r>
      <w:r w:rsidR="0048350A" w:rsidRPr="00B44BA5">
        <w:rPr>
          <w:rFonts w:ascii="Garamond" w:hAnsi="Garamond"/>
          <w:bCs/>
          <w:sz w:val="24"/>
          <w:szCs w:val="24"/>
          <w:lang w:val="en-US"/>
        </w:rPr>
        <w:t xml:space="preserve">Abingdon, OXON: Routledge, 2016. p. 343-382. </w:t>
      </w:r>
    </w:p>
    <w:p w14:paraId="054575F9" w14:textId="77777777" w:rsidR="00F353A8" w:rsidRPr="00672866" w:rsidRDefault="00F353A8" w:rsidP="00A95921">
      <w:pPr>
        <w:spacing w:after="240"/>
        <w:rPr>
          <w:rFonts w:ascii="Garamond" w:hAnsi="Garamond"/>
          <w:bCs/>
          <w:sz w:val="24"/>
          <w:szCs w:val="24"/>
        </w:rPr>
      </w:pPr>
      <w:r w:rsidRPr="00672866">
        <w:rPr>
          <w:rFonts w:ascii="Garamond" w:hAnsi="Garamond"/>
          <w:bCs/>
          <w:sz w:val="24"/>
          <w:szCs w:val="24"/>
        </w:rPr>
        <w:t xml:space="preserve">BRIZUELA, Natália. </w:t>
      </w:r>
      <w:r w:rsidRPr="00672866">
        <w:rPr>
          <w:rFonts w:ascii="Garamond" w:hAnsi="Garamond"/>
          <w:bCs/>
          <w:i/>
          <w:sz w:val="24"/>
          <w:szCs w:val="24"/>
        </w:rPr>
        <w:t>Depois da fotografia</w:t>
      </w:r>
      <w:r w:rsidRPr="00672866">
        <w:rPr>
          <w:rFonts w:ascii="Garamond" w:hAnsi="Garamond"/>
          <w:bCs/>
          <w:sz w:val="24"/>
          <w:szCs w:val="24"/>
        </w:rPr>
        <w:t>: uma literatura fora de si. Tradução de Carlos Nougué. Rio de Janeiro: Rocco, 2014. (Entrecríticas)</w:t>
      </w:r>
    </w:p>
    <w:p w14:paraId="54CB80F6" w14:textId="77777777" w:rsidR="00F353A8" w:rsidRPr="00672866" w:rsidRDefault="00F353A8" w:rsidP="00A95921">
      <w:pPr>
        <w:spacing w:after="240"/>
        <w:rPr>
          <w:rFonts w:ascii="Garamond" w:hAnsi="Garamond"/>
          <w:sz w:val="24"/>
          <w:szCs w:val="24"/>
        </w:rPr>
      </w:pPr>
      <w:r w:rsidRPr="00672866">
        <w:rPr>
          <w:rFonts w:ascii="Garamond" w:hAnsi="Garamond"/>
          <w:sz w:val="24"/>
          <w:szCs w:val="24"/>
        </w:rPr>
        <w:t>CUNHA, Carla. Duplo.</w:t>
      </w:r>
      <w:r w:rsidR="00F2083A" w:rsidRPr="00672866">
        <w:rPr>
          <w:rFonts w:ascii="Garamond" w:hAnsi="Garamond"/>
          <w:sz w:val="24"/>
          <w:szCs w:val="24"/>
        </w:rPr>
        <w:t xml:space="preserve"> In: CEIA, Carlos.</w:t>
      </w:r>
      <w:r w:rsidRPr="00672866">
        <w:rPr>
          <w:rFonts w:ascii="Garamond" w:hAnsi="Garamond"/>
          <w:sz w:val="24"/>
          <w:szCs w:val="24"/>
        </w:rPr>
        <w:t> </w:t>
      </w:r>
      <w:r w:rsidRPr="00672866">
        <w:rPr>
          <w:rFonts w:ascii="Garamond" w:hAnsi="Garamond"/>
          <w:i/>
          <w:iCs/>
          <w:sz w:val="24"/>
          <w:szCs w:val="24"/>
        </w:rPr>
        <w:t>E-Dicionário de Termos Literários</w:t>
      </w:r>
      <w:r w:rsidRPr="00672866">
        <w:rPr>
          <w:rFonts w:ascii="Garamond" w:hAnsi="Garamond"/>
          <w:i/>
          <w:sz w:val="24"/>
          <w:szCs w:val="24"/>
        </w:rPr>
        <w:t> (EDTL)</w:t>
      </w:r>
      <w:r w:rsidR="007A23D3" w:rsidRPr="00672866">
        <w:rPr>
          <w:rFonts w:ascii="Garamond" w:hAnsi="Garamond"/>
          <w:sz w:val="24"/>
          <w:szCs w:val="24"/>
        </w:rPr>
        <w:t xml:space="preserve">, </w:t>
      </w:r>
      <w:r w:rsidR="00332995" w:rsidRPr="00672866">
        <w:rPr>
          <w:rFonts w:ascii="Garamond" w:hAnsi="Garamond"/>
          <w:sz w:val="24"/>
          <w:szCs w:val="24"/>
        </w:rPr>
        <w:t xml:space="preserve">s. l., </w:t>
      </w:r>
      <w:r w:rsidR="007A23D3" w:rsidRPr="00672866">
        <w:rPr>
          <w:rFonts w:ascii="Garamond" w:hAnsi="Garamond"/>
          <w:sz w:val="24"/>
          <w:szCs w:val="24"/>
        </w:rPr>
        <w:t>30 dez. 2009</w:t>
      </w:r>
      <w:r w:rsidR="00F2083A" w:rsidRPr="00672866">
        <w:rPr>
          <w:rFonts w:ascii="Garamond" w:hAnsi="Garamond"/>
          <w:sz w:val="24"/>
          <w:szCs w:val="24"/>
        </w:rPr>
        <w:t>.</w:t>
      </w:r>
      <w:r w:rsidRPr="00672866">
        <w:rPr>
          <w:rFonts w:ascii="Garamond" w:hAnsi="Garamond"/>
          <w:sz w:val="24"/>
          <w:szCs w:val="24"/>
        </w:rPr>
        <w:t xml:space="preserve"> Disponível em: &lt; </w:t>
      </w:r>
      <w:r w:rsidR="00332995" w:rsidRPr="00672866">
        <w:rPr>
          <w:rFonts w:ascii="Garamond" w:hAnsi="Garamond"/>
          <w:sz w:val="24"/>
          <w:szCs w:val="24"/>
        </w:rPr>
        <w:t>http://edtl.fcsh.unl.pt/encyclopedia/duplo/&gt;</w:t>
      </w:r>
      <w:r w:rsidRPr="00672866">
        <w:rPr>
          <w:rFonts w:ascii="Garamond" w:hAnsi="Garamond"/>
          <w:sz w:val="24"/>
          <w:szCs w:val="24"/>
        </w:rPr>
        <w:t>. Acess</w:t>
      </w:r>
      <w:r w:rsidR="00B02EEB" w:rsidRPr="00672866">
        <w:rPr>
          <w:rFonts w:ascii="Garamond" w:hAnsi="Garamond"/>
          <w:sz w:val="24"/>
          <w:szCs w:val="24"/>
        </w:rPr>
        <w:t>o</w:t>
      </w:r>
      <w:r w:rsidRPr="00672866">
        <w:rPr>
          <w:rFonts w:ascii="Garamond" w:hAnsi="Garamond"/>
          <w:sz w:val="24"/>
          <w:szCs w:val="24"/>
        </w:rPr>
        <w:t xml:space="preserve"> em: 20 jan. 2017. </w:t>
      </w:r>
    </w:p>
    <w:p w14:paraId="1E1F3D5A" w14:textId="61A46267" w:rsidR="004824DE" w:rsidRPr="00672866" w:rsidRDefault="004824DE" w:rsidP="00A95921">
      <w:pPr>
        <w:spacing w:after="240"/>
        <w:rPr>
          <w:rFonts w:ascii="Garamond" w:hAnsi="Garamond"/>
          <w:sz w:val="24"/>
          <w:szCs w:val="24"/>
        </w:rPr>
      </w:pPr>
      <w:r w:rsidRPr="00672866">
        <w:rPr>
          <w:rFonts w:ascii="Garamond" w:hAnsi="Garamond"/>
          <w:sz w:val="24"/>
          <w:szCs w:val="24"/>
        </w:rPr>
        <w:t xml:space="preserve">KUNZ, Marinês Andrea. Literatura e cinema: diálogo intersemiótico. In: KIRCHOF, Edgar Roberto (Org.). </w:t>
      </w:r>
      <w:r w:rsidRPr="00672866">
        <w:rPr>
          <w:rFonts w:ascii="Garamond" w:hAnsi="Garamond"/>
          <w:i/>
          <w:sz w:val="24"/>
          <w:szCs w:val="24"/>
        </w:rPr>
        <w:t>Novos horizontes para a teoria da literatura e das mídias</w:t>
      </w:r>
      <w:r w:rsidRPr="00672866">
        <w:rPr>
          <w:rFonts w:ascii="Garamond" w:hAnsi="Garamond"/>
          <w:sz w:val="24"/>
          <w:szCs w:val="24"/>
        </w:rPr>
        <w:t>: concretismo, ciberliteratura</w:t>
      </w:r>
      <w:r w:rsidR="00B1619F">
        <w:rPr>
          <w:rFonts w:ascii="Garamond" w:hAnsi="Garamond"/>
          <w:sz w:val="24"/>
          <w:szCs w:val="24"/>
        </w:rPr>
        <w:t xml:space="preserve"> </w:t>
      </w:r>
      <w:r w:rsidRPr="00672866">
        <w:rPr>
          <w:rFonts w:ascii="Garamond" w:hAnsi="Garamond"/>
          <w:sz w:val="24"/>
          <w:szCs w:val="24"/>
        </w:rPr>
        <w:t>e interm</w:t>
      </w:r>
      <w:r w:rsidR="00D239DA">
        <w:rPr>
          <w:rFonts w:ascii="Garamond" w:hAnsi="Garamond"/>
          <w:sz w:val="24"/>
          <w:szCs w:val="24"/>
        </w:rPr>
        <w:t>i</w:t>
      </w:r>
      <w:r w:rsidRPr="00672866">
        <w:rPr>
          <w:rFonts w:ascii="Garamond" w:hAnsi="Garamond"/>
          <w:sz w:val="24"/>
          <w:szCs w:val="24"/>
        </w:rPr>
        <w:t>dialidade. Canoas: Editora da ULBRA, 2012.</w:t>
      </w:r>
      <w:r w:rsidR="004E2B68" w:rsidRPr="00672866">
        <w:rPr>
          <w:rFonts w:ascii="Garamond" w:hAnsi="Garamond"/>
          <w:sz w:val="24"/>
          <w:szCs w:val="24"/>
        </w:rPr>
        <w:t xml:space="preserve"> p. 147-158.</w:t>
      </w:r>
    </w:p>
    <w:p w14:paraId="2F817353" w14:textId="22A0FD2F" w:rsidR="004824DE" w:rsidRPr="00672866" w:rsidRDefault="004824DE" w:rsidP="00A95921">
      <w:pPr>
        <w:spacing w:after="240"/>
        <w:rPr>
          <w:rFonts w:ascii="Garamond" w:hAnsi="Garamond"/>
          <w:sz w:val="24"/>
          <w:szCs w:val="24"/>
        </w:rPr>
      </w:pPr>
      <w:r w:rsidRPr="00672866">
        <w:rPr>
          <w:rFonts w:ascii="Garamond" w:hAnsi="Garamond"/>
          <w:sz w:val="24"/>
          <w:szCs w:val="24"/>
        </w:rPr>
        <w:t xml:space="preserve">MELLO, Ana Maria Lisboa de. As faces do duplo na literatura. In: INDURSKY, Freda; CAMPOS, Maria do Carmo (Org.). </w:t>
      </w:r>
      <w:r w:rsidRPr="00672866">
        <w:rPr>
          <w:rFonts w:ascii="Garamond" w:hAnsi="Garamond"/>
          <w:i/>
          <w:sz w:val="24"/>
          <w:szCs w:val="24"/>
        </w:rPr>
        <w:t>Discurso, Memória, Identidade</w:t>
      </w:r>
      <w:r w:rsidRPr="00672866">
        <w:rPr>
          <w:rFonts w:ascii="Garamond" w:hAnsi="Garamond"/>
          <w:sz w:val="24"/>
          <w:szCs w:val="24"/>
        </w:rPr>
        <w:t xml:space="preserve">. Porto Algre: Sagra Luzzatto, 2000. p. 111-123. </w:t>
      </w:r>
    </w:p>
    <w:p w14:paraId="1431F186" w14:textId="77777777" w:rsidR="004824DE" w:rsidRPr="00672866" w:rsidRDefault="004824DE" w:rsidP="00A95921">
      <w:pPr>
        <w:spacing w:after="240"/>
        <w:rPr>
          <w:rFonts w:ascii="Garamond" w:hAnsi="Garamond"/>
          <w:sz w:val="24"/>
          <w:szCs w:val="24"/>
        </w:rPr>
      </w:pPr>
      <w:r w:rsidRPr="00672866">
        <w:rPr>
          <w:rFonts w:ascii="Garamond" w:hAnsi="Garamond"/>
          <w:sz w:val="24"/>
          <w:szCs w:val="24"/>
        </w:rPr>
        <w:t xml:space="preserve">MOISÉS, Massaud. </w:t>
      </w:r>
      <w:r w:rsidRPr="00672866">
        <w:rPr>
          <w:rFonts w:ascii="Garamond" w:hAnsi="Garamond"/>
          <w:i/>
          <w:sz w:val="24"/>
          <w:szCs w:val="24"/>
        </w:rPr>
        <w:t>Dicionário de termos literários</w:t>
      </w:r>
      <w:r w:rsidRPr="00672866">
        <w:rPr>
          <w:rFonts w:ascii="Garamond" w:hAnsi="Garamond"/>
          <w:sz w:val="24"/>
          <w:szCs w:val="24"/>
        </w:rPr>
        <w:t xml:space="preserve">. 12 ed. rev., ampl. e atual. São Paulo: Cultrix, 2013.   </w:t>
      </w:r>
    </w:p>
    <w:p w14:paraId="5B0B6843" w14:textId="77777777" w:rsidR="0070150A" w:rsidRPr="00672866" w:rsidRDefault="0070150A" w:rsidP="00A95921">
      <w:pPr>
        <w:spacing w:after="240"/>
        <w:rPr>
          <w:rFonts w:ascii="Garamond" w:hAnsi="Garamond"/>
          <w:bCs/>
          <w:sz w:val="24"/>
          <w:szCs w:val="24"/>
          <w:lang w:val="en-US"/>
        </w:rPr>
      </w:pPr>
      <w:r w:rsidRPr="00672866">
        <w:rPr>
          <w:rFonts w:ascii="Garamond" w:hAnsi="Garamond"/>
          <w:sz w:val="24"/>
          <w:szCs w:val="24"/>
        </w:rPr>
        <w:t>PALAHNIUK, Chuck</w:t>
      </w:r>
      <w:r w:rsidRPr="00672866">
        <w:rPr>
          <w:rFonts w:ascii="Garamond" w:hAnsi="Garamond"/>
          <w:bCs/>
          <w:sz w:val="24"/>
          <w:szCs w:val="24"/>
        </w:rPr>
        <w:t xml:space="preserve">. </w:t>
      </w:r>
      <w:r w:rsidRPr="00672866">
        <w:rPr>
          <w:rFonts w:ascii="Garamond" w:hAnsi="Garamond"/>
          <w:i/>
          <w:sz w:val="24"/>
          <w:szCs w:val="24"/>
        </w:rPr>
        <w:t>Clube da luta</w:t>
      </w:r>
      <w:r w:rsidRPr="00672866">
        <w:rPr>
          <w:rFonts w:ascii="Garamond" w:hAnsi="Garamond"/>
          <w:sz w:val="24"/>
          <w:szCs w:val="24"/>
        </w:rPr>
        <w:t xml:space="preserve">. Tradução de Cassius Medauar. </w:t>
      </w:r>
      <w:r w:rsidRPr="00672866">
        <w:rPr>
          <w:rFonts w:ascii="Garamond" w:hAnsi="Garamond"/>
          <w:sz w:val="24"/>
          <w:szCs w:val="24"/>
          <w:lang w:val="en-US"/>
        </w:rPr>
        <w:t>São Paulo: Leya, 2012.</w:t>
      </w:r>
    </w:p>
    <w:p w14:paraId="5FABB039" w14:textId="77777777" w:rsidR="0070150A" w:rsidRPr="00672866" w:rsidRDefault="0070150A" w:rsidP="00A95921">
      <w:pPr>
        <w:spacing w:after="240"/>
        <w:rPr>
          <w:rFonts w:ascii="Garamond" w:hAnsi="Garamond"/>
          <w:sz w:val="24"/>
          <w:szCs w:val="24"/>
          <w:lang w:val="en-GB"/>
        </w:rPr>
      </w:pPr>
      <w:r w:rsidRPr="00672866">
        <w:rPr>
          <w:rFonts w:ascii="Garamond" w:hAnsi="Garamond"/>
          <w:sz w:val="24"/>
          <w:szCs w:val="24"/>
          <w:lang w:val="en-GB"/>
        </w:rPr>
        <w:t xml:space="preserve">______. </w:t>
      </w:r>
      <w:r w:rsidRPr="00672866">
        <w:rPr>
          <w:rFonts w:ascii="Garamond" w:hAnsi="Garamond"/>
          <w:i/>
          <w:sz w:val="24"/>
          <w:szCs w:val="24"/>
          <w:lang w:val="en-GB"/>
        </w:rPr>
        <w:t>Fight club</w:t>
      </w:r>
      <w:r w:rsidRPr="00672866">
        <w:rPr>
          <w:rFonts w:ascii="Garamond" w:hAnsi="Garamond"/>
          <w:sz w:val="24"/>
          <w:szCs w:val="24"/>
          <w:lang w:val="en-GB"/>
        </w:rPr>
        <w:t>. London, New York: Norton, 2005.</w:t>
      </w:r>
    </w:p>
    <w:p w14:paraId="58946B66" w14:textId="77777777" w:rsidR="0070150A" w:rsidRPr="00672866" w:rsidRDefault="0070150A" w:rsidP="00A95921">
      <w:pPr>
        <w:spacing w:after="240"/>
        <w:rPr>
          <w:rFonts w:ascii="Garamond" w:hAnsi="Garamond"/>
          <w:bCs/>
          <w:sz w:val="24"/>
          <w:szCs w:val="24"/>
        </w:rPr>
      </w:pPr>
      <w:r w:rsidRPr="00672866">
        <w:rPr>
          <w:rFonts w:ascii="Garamond" w:hAnsi="Garamond"/>
          <w:bCs/>
          <w:sz w:val="24"/>
          <w:szCs w:val="24"/>
        </w:rPr>
        <w:t xml:space="preserve">RANK, Otto. </w:t>
      </w:r>
      <w:r w:rsidRPr="00672866">
        <w:rPr>
          <w:rFonts w:ascii="Garamond" w:hAnsi="Garamond"/>
          <w:bCs/>
          <w:i/>
          <w:sz w:val="24"/>
          <w:szCs w:val="24"/>
        </w:rPr>
        <w:t>O duplo</w:t>
      </w:r>
      <w:r w:rsidRPr="00672866">
        <w:rPr>
          <w:rFonts w:ascii="Garamond" w:hAnsi="Garamond"/>
          <w:bCs/>
          <w:sz w:val="24"/>
          <w:szCs w:val="24"/>
        </w:rPr>
        <w:t xml:space="preserve">: um estudo psicanalítico. Tradução de Erica S. L. F. Schultz et al. Edição e organização de Ana Maria Lisboa de Mello e Sissa Jacoby. Porto Alegre: Dublinense, 2013. </w:t>
      </w:r>
    </w:p>
    <w:p w14:paraId="50E90916" w14:textId="77777777" w:rsidR="0070150A" w:rsidRPr="00672866" w:rsidRDefault="0070150A" w:rsidP="00A95921">
      <w:pPr>
        <w:spacing w:after="240"/>
        <w:rPr>
          <w:rFonts w:ascii="Garamond" w:hAnsi="Garamond"/>
          <w:bCs/>
          <w:sz w:val="24"/>
          <w:szCs w:val="24"/>
          <w:lang w:val="en-US"/>
        </w:rPr>
      </w:pPr>
      <w:r w:rsidRPr="00672866">
        <w:rPr>
          <w:rFonts w:ascii="Garamond" w:hAnsi="Garamond"/>
          <w:bCs/>
          <w:sz w:val="24"/>
          <w:szCs w:val="24"/>
        </w:rPr>
        <w:t xml:space="preserve">REIS, Carlos; LOPES, Ana Cristina M. </w:t>
      </w:r>
      <w:r w:rsidRPr="00672866">
        <w:rPr>
          <w:rFonts w:ascii="Garamond" w:hAnsi="Garamond"/>
          <w:bCs/>
          <w:i/>
          <w:sz w:val="24"/>
          <w:szCs w:val="24"/>
        </w:rPr>
        <w:t>Dicionário de narratologia</w:t>
      </w:r>
      <w:r w:rsidRPr="00672866">
        <w:rPr>
          <w:rFonts w:ascii="Garamond" w:hAnsi="Garamond"/>
          <w:bCs/>
          <w:sz w:val="24"/>
          <w:szCs w:val="24"/>
        </w:rPr>
        <w:t xml:space="preserve">. </w:t>
      </w:r>
      <w:r w:rsidRPr="00672866">
        <w:rPr>
          <w:rFonts w:ascii="Garamond" w:hAnsi="Garamond"/>
          <w:bCs/>
          <w:sz w:val="24"/>
          <w:szCs w:val="24"/>
          <w:lang w:val="en-US"/>
        </w:rPr>
        <w:t xml:space="preserve">Coimbra: Almedia, 1987. </w:t>
      </w:r>
    </w:p>
    <w:p w14:paraId="170E7373" w14:textId="5FB390C2" w:rsidR="00FF3DA4" w:rsidRPr="00672866" w:rsidRDefault="00FF3DA4" w:rsidP="00A95921">
      <w:pPr>
        <w:spacing w:after="240"/>
        <w:rPr>
          <w:rFonts w:ascii="Garamond" w:hAnsi="Garamond"/>
          <w:bCs/>
          <w:sz w:val="24"/>
          <w:szCs w:val="24"/>
          <w:lang w:val="en-GB"/>
        </w:rPr>
      </w:pPr>
      <w:r w:rsidRPr="00672866">
        <w:rPr>
          <w:rFonts w:ascii="Garamond" w:hAnsi="Garamond"/>
          <w:bCs/>
          <w:sz w:val="24"/>
          <w:szCs w:val="24"/>
          <w:lang w:val="en-GB"/>
        </w:rPr>
        <w:t xml:space="preserve">STERLING, Kristen. Dr. Jekyll and Mr. Jackass: </w:t>
      </w:r>
      <w:r w:rsidRPr="00672866">
        <w:rPr>
          <w:rFonts w:ascii="Garamond" w:hAnsi="Garamond"/>
          <w:bCs/>
          <w:i/>
          <w:sz w:val="24"/>
          <w:szCs w:val="24"/>
          <w:lang w:val="en-GB"/>
        </w:rPr>
        <w:t>Fight Club’s</w:t>
      </w:r>
      <w:r w:rsidRPr="00672866">
        <w:rPr>
          <w:rFonts w:ascii="Garamond" w:hAnsi="Garamond"/>
          <w:bCs/>
          <w:sz w:val="24"/>
          <w:szCs w:val="24"/>
          <w:lang w:val="en-GB"/>
        </w:rPr>
        <w:t xml:space="preserve"> ec</w:t>
      </w:r>
      <w:r w:rsidR="002B4A17" w:rsidRPr="00672866">
        <w:rPr>
          <w:rFonts w:ascii="Garamond" w:hAnsi="Garamond"/>
          <w:bCs/>
          <w:sz w:val="24"/>
          <w:szCs w:val="24"/>
          <w:lang w:val="en-GB"/>
        </w:rPr>
        <w:t>hoes of the nineteenth-century D</w:t>
      </w:r>
      <w:r w:rsidRPr="00672866">
        <w:rPr>
          <w:rFonts w:ascii="Garamond" w:hAnsi="Garamond"/>
          <w:bCs/>
          <w:sz w:val="24"/>
          <w:szCs w:val="24"/>
          <w:lang w:val="en-GB"/>
        </w:rPr>
        <w:t xml:space="preserve">oppelgänger. In: SCHUCHARDT, Read  Mercer (Ed.). </w:t>
      </w:r>
      <w:r w:rsidRPr="00672866">
        <w:rPr>
          <w:rFonts w:ascii="Garamond" w:hAnsi="Garamond"/>
          <w:bCs/>
          <w:i/>
          <w:sz w:val="24"/>
          <w:szCs w:val="24"/>
          <w:lang w:val="en-GB"/>
        </w:rPr>
        <w:t>You do not talk  about</w:t>
      </w:r>
      <w:r w:rsidRPr="00672866">
        <w:rPr>
          <w:rFonts w:ascii="Garamond" w:hAnsi="Garamond"/>
          <w:b/>
          <w:bCs/>
          <w:sz w:val="24"/>
          <w:szCs w:val="24"/>
          <w:lang w:val="en-GB"/>
        </w:rPr>
        <w:t xml:space="preserve"> </w:t>
      </w:r>
      <w:r w:rsidRPr="00672866">
        <w:rPr>
          <w:rFonts w:ascii="Garamond" w:hAnsi="Garamond"/>
          <w:bCs/>
          <w:sz w:val="24"/>
          <w:szCs w:val="24"/>
          <w:lang w:val="en-GB"/>
        </w:rPr>
        <w:t>Fight Club:</w:t>
      </w:r>
      <w:r w:rsidR="0022605A">
        <w:rPr>
          <w:rFonts w:ascii="Garamond" w:hAnsi="Garamond"/>
          <w:bCs/>
          <w:sz w:val="24"/>
          <w:szCs w:val="24"/>
          <w:lang w:val="en-GB"/>
        </w:rPr>
        <w:t xml:space="preserve"> </w:t>
      </w:r>
      <w:r w:rsidRPr="00672866">
        <w:rPr>
          <w:rFonts w:ascii="Garamond" w:hAnsi="Garamond"/>
          <w:bCs/>
          <w:sz w:val="24"/>
          <w:szCs w:val="24"/>
          <w:lang w:val="en-GB"/>
        </w:rPr>
        <w:t xml:space="preserve">I am  Jack’s completely unauthorized  essay collection. Dallas, TX: Banbella Books, 2008. p. 119-132. </w:t>
      </w:r>
    </w:p>
    <w:p w14:paraId="4DF78E51" w14:textId="4A20B315" w:rsidR="00AE55BC" w:rsidRDefault="0070150A" w:rsidP="00A95921">
      <w:pPr>
        <w:spacing w:after="240"/>
        <w:rPr>
          <w:rFonts w:ascii="Garamond" w:hAnsi="Garamond"/>
          <w:bCs/>
          <w:sz w:val="24"/>
          <w:szCs w:val="24"/>
        </w:rPr>
      </w:pPr>
      <w:r w:rsidRPr="00672866">
        <w:rPr>
          <w:rFonts w:ascii="Garamond" w:hAnsi="Garamond"/>
          <w:bCs/>
          <w:sz w:val="24"/>
          <w:szCs w:val="24"/>
          <w:lang w:val="en-GB"/>
        </w:rPr>
        <w:t xml:space="preserve">ŽIVKOVIĆ, Milica. The double as the “unseen” of culture: toward a definition of doppelganger. </w:t>
      </w:r>
      <w:r w:rsidRPr="00672866">
        <w:rPr>
          <w:rFonts w:ascii="Garamond" w:hAnsi="Garamond"/>
          <w:bCs/>
          <w:i/>
          <w:sz w:val="24"/>
          <w:szCs w:val="24"/>
        </w:rPr>
        <w:t>Facta Universitatis</w:t>
      </w:r>
      <w:r w:rsidRPr="00672866">
        <w:rPr>
          <w:rFonts w:ascii="Garamond" w:hAnsi="Garamond"/>
          <w:bCs/>
          <w:sz w:val="24"/>
          <w:szCs w:val="24"/>
        </w:rPr>
        <w:t xml:space="preserve">, Niš-RI, v. 2, n. 7, p. 121-128, 2000.  </w:t>
      </w:r>
    </w:p>
    <w:p w14:paraId="2600CA31" w14:textId="77777777" w:rsidR="00046354" w:rsidRDefault="00046354" w:rsidP="00A95921">
      <w:pPr>
        <w:spacing w:after="240"/>
        <w:rPr>
          <w:rFonts w:ascii="Garamond" w:hAnsi="Garamond"/>
          <w:bCs/>
          <w:sz w:val="24"/>
          <w:szCs w:val="24"/>
        </w:rPr>
      </w:pPr>
    </w:p>
    <w:p w14:paraId="075989C1" w14:textId="77777777" w:rsidR="00046354" w:rsidRDefault="00046354" w:rsidP="00A95921">
      <w:pPr>
        <w:spacing w:after="240"/>
        <w:rPr>
          <w:rFonts w:ascii="Garamond" w:hAnsi="Garamond"/>
          <w:bCs/>
          <w:sz w:val="24"/>
          <w:szCs w:val="24"/>
        </w:rPr>
      </w:pPr>
      <w:bookmarkStart w:id="0" w:name="_GoBack"/>
      <w:bookmarkEnd w:id="0"/>
    </w:p>
    <w:p w14:paraId="11065D53" w14:textId="77777777" w:rsidR="00046354" w:rsidRDefault="00046354" w:rsidP="00A95921">
      <w:pPr>
        <w:spacing w:after="240"/>
        <w:rPr>
          <w:rFonts w:ascii="Garamond" w:hAnsi="Garamond"/>
          <w:bCs/>
          <w:sz w:val="24"/>
          <w:szCs w:val="24"/>
        </w:rPr>
      </w:pPr>
    </w:p>
    <w:p w14:paraId="2317E30A" w14:textId="28379211" w:rsidR="00046354" w:rsidRPr="00046354" w:rsidRDefault="00046354" w:rsidP="00046354">
      <w:pPr>
        <w:jc w:val="both"/>
        <w:rPr>
          <w:rFonts w:ascii="Garamond" w:hAnsi="Garamond"/>
          <w:sz w:val="24"/>
          <w:szCs w:val="24"/>
        </w:rPr>
      </w:pPr>
      <w:r>
        <w:rPr>
          <w:rFonts w:ascii="Garamond" w:hAnsi="Garamond"/>
          <w:sz w:val="24"/>
          <w:szCs w:val="24"/>
        </w:rPr>
        <w:t>Recebido em: 21</w:t>
      </w:r>
      <w:r w:rsidRPr="00046354">
        <w:rPr>
          <w:rFonts w:ascii="Garamond" w:hAnsi="Garamond"/>
          <w:sz w:val="24"/>
          <w:szCs w:val="24"/>
        </w:rPr>
        <w:t>/8/2019</w:t>
      </w:r>
    </w:p>
    <w:p w14:paraId="666DC6E1" w14:textId="77777777" w:rsidR="00046354" w:rsidRPr="00046354" w:rsidRDefault="00046354" w:rsidP="00046354">
      <w:pPr>
        <w:jc w:val="both"/>
        <w:rPr>
          <w:rFonts w:ascii="Garamond" w:hAnsi="Garamond"/>
          <w:sz w:val="24"/>
          <w:szCs w:val="24"/>
        </w:rPr>
      </w:pPr>
    </w:p>
    <w:p w14:paraId="1C73942F" w14:textId="4D3C5741" w:rsidR="00046354" w:rsidRPr="00046354" w:rsidRDefault="00046354" w:rsidP="00046354">
      <w:pPr>
        <w:jc w:val="both"/>
        <w:rPr>
          <w:rFonts w:ascii="Garamond" w:hAnsi="Garamond"/>
          <w:sz w:val="24"/>
          <w:szCs w:val="24"/>
        </w:rPr>
      </w:pPr>
      <w:r>
        <w:rPr>
          <w:rFonts w:ascii="Garamond" w:hAnsi="Garamond"/>
          <w:sz w:val="24"/>
          <w:szCs w:val="24"/>
        </w:rPr>
        <w:t>Aprovado em: 27</w:t>
      </w:r>
      <w:r w:rsidRPr="00046354">
        <w:rPr>
          <w:rFonts w:ascii="Garamond" w:hAnsi="Garamond"/>
          <w:sz w:val="24"/>
          <w:szCs w:val="24"/>
        </w:rPr>
        <w:t>/1</w:t>
      </w:r>
      <w:r>
        <w:rPr>
          <w:rFonts w:ascii="Garamond" w:hAnsi="Garamond"/>
          <w:sz w:val="24"/>
          <w:szCs w:val="24"/>
        </w:rPr>
        <w:t>1</w:t>
      </w:r>
      <w:r w:rsidRPr="00046354">
        <w:rPr>
          <w:rFonts w:ascii="Garamond" w:hAnsi="Garamond"/>
          <w:sz w:val="24"/>
          <w:szCs w:val="24"/>
        </w:rPr>
        <w:t>/2019</w:t>
      </w:r>
    </w:p>
    <w:p w14:paraId="3C36F313" w14:textId="77777777" w:rsidR="00046354" w:rsidRPr="00672866" w:rsidRDefault="00046354" w:rsidP="00A95921">
      <w:pPr>
        <w:spacing w:after="240"/>
        <w:rPr>
          <w:rFonts w:ascii="Garamond" w:hAnsi="Garamond"/>
          <w:bCs/>
          <w:sz w:val="24"/>
          <w:szCs w:val="24"/>
        </w:rPr>
      </w:pPr>
    </w:p>
    <w:sectPr w:rsidR="00046354" w:rsidRPr="00672866" w:rsidSect="008E135C">
      <w:headerReference w:type="default" r:id="rId7"/>
      <w:footerReference w:type="default" r:id="rId8"/>
      <w:pgSz w:w="11906" w:h="16838"/>
      <w:pgMar w:top="1701" w:right="1134" w:bottom="1134" w:left="1701" w:header="708" w:footer="708" w:gutter="0"/>
      <w:pgNumType w:start="123"/>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9E41A5" w16cid:durableId="215AA037"/>
  <w16cid:commentId w16cid:paraId="1F4DB216" w16cid:durableId="215A9FA6"/>
  <w16cid:commentId w16cid:paraId="2441674E" w16cid:durableId="215AA1E0"/>
  <w16cid:commentId w16cid:paraId="22452AC8" w16cid:durableId="215AA286"/>
  <w16cid:commentId w16cid:paraId="7AA7785F" w16cid:durableId="215AA302"/>
  <w16cid:commentId w16cid:paraId="7DF6D411" w16cid:durableId="215AA373"/>
  <w16cid:commentId w16cid:paraId="51D7245A" w16cid:durableId="215AA523"/>
  <w16cid:commentId w16cid:paraId="3AC189BE" w16cid:durableId="215AA5C0"/>
  <w16cid:commentId w16cid:paraId="58C9F6DC" w16cid:durableId="216EDA5F"/>
  <w16cid:commentId w16cid:paraId="32B138FA" w16cid:durableId="216EDB96"/>
  <w16cid:commentId w16cid:paraId="3861EB6E" w16cid:durableId="216EDC9F"/>
  <w16cid:commentId w16cid:paraId="4D7D724F" w16cid:durableId="216EDD50"/>
  <w16cid:commentId w16cid:paraId="6161458F" w16cid:durableId="216EDDFC"/>
  <w16cid:commentId w16cid:paraId="2EB083D3" w16cid:durableId="216EE00A"/>
  <w16cid:commentId w16cid:paraId="3AA45441" w16cid:durableId="216EE0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413C4" w14:textId="77777777" w:rsidR="00F42276" w:rsidRDefault="00F42276" w:rsidP="00E712A4">
      <w:r>
        <w:separator/>
      </w:r>
    </w:p>
  </w:endnote>
  <w:endnote w:type="continuationSeparator" w:id="0">
    <w:p w14:paraId="3644ABD8" w14:textId="77777777" w:rsidR="00F42276" w:rsidRDefault="00F42276" w:rsidP="00E7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onotype Corsiva">
    <w:panose1 w:val="03010101010201010101"/>
    <w:charset w:val="00"/>
    <w:family w:val="script"/>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B5906" w14:textId="77777777" w:rsidR="00046354" w:rsidRDefault="00046354" w:rsidP="00046354">
    <w:pPr>
      <w:pStyle w:val="Rodap"/>
      <w:rPr>
        <w:rFonts w:ascii="Monotype Corsiva" w:hAnsi="Monotype Corsiva"/>
      </w:rPr>
    </w:pPr>
  </w:p>
  <w:p w14:paraId="5A692E8A" w14:textId="70B32769" w:rsidR="00046354" w:rsidRDefault="00046354" w:rsidP="00046354">
    <w:pPr>
      <w:pStyle w:val="Rodap"/>
    </w:pPr>
    <w:r>
      <w:rPr>
        <w:rFonts w:ascii="Monotype Corsiva" w:hAnsi="Monotype Corsiva"/>
      </w:rPr>
      <w:t>CLARA</w:t>
    </w:r>
    <w:r w:rsidR="008E135C">
      <w:rPr>
        <w:rFonts w:ascii="Monotype Corsiva" w:hAnsi="Monotype Corsiva"/>
      </w:rPr>
      <w:t>BOIA, Jacarezinho/PR, n.13, p. 123</w:t>
    </w:r>
    <w:r>
      <w:rPr>
        <w:rFonts w:ascii="Monotype Corsiva" w:hAnsi="Monotype Corsiva"/>
      </w:rPr>
      <w:t>-1</w:t>
    </w:r>
    <w:r w:rsidR="008E135C">
      <w:rPr>
        <w:rFonts w:ascii="Monotype Corsiva" w:hAnsi="Monotype Corsiva"/>
      </w:rPr>
      <w:t>36</w:t>
    </w:r>
    <w:r>
      <w:rPr>
        <w:rFonts w:ascii="Monotype Corsiva" w:hAnsi="Monotype Corsiva"/>
      </w:rPr>
      <w:t>, jan./jun, 2020. ISSN: 2357-9234.</w:t>
    </w:r>
  </w:p>
  <w:p w14:paraId="57FF7799" w14:textId="77777777" w:rsidR="00046354" w:rsidRDefault="0004635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D3BE4" w14:textId="77777777" w:rsidR="00F42276" w:rsidRDefault="00F42276" w:rsidP="00E712A4">
      <w:r>
        <w:separator/>
      </w:r>
    </w:p>
  </w:footnote>
  <w:footnote w:type="continuationSeparator" w:id="0">
    <w:p w14:paraId="4C85644D" w14:textId="77777777" w:rsidR="00F42276" w:rsidRDefault="00F42276" w:rsidP="00E712A4">
      <w:r>
        <w:continuationSeparator/>
      </w:r>
    </w:p>
  </w:footnote>
  <w:footnote w:id="1">
    <w:p w14:paraId="2D024E3E" w14:textId="55001443" w:rsidR="00046354" w:rsidRPr="00046354" w:rsidRDefault="00046354" w:rsidP="00046354">
      <w:pPr>
        <w:pStyle w:val="Textodenotaderodap"/>
        <w:jc w:val="both"/>
        <w:rPr>
          <w:rFonts w:ascii="Garamond" w:hAnsi="Garamond"/>
          <w:color w:val="000000" w:themeColor="text1"/>
        </w:rPr>
      </w:pPr>
      <w:r w:rsidRPr="00046354">
        <w:rPr>
          <w:rStyle w:val="Refdenotaderodap"/>
          <w:rFonts w:ascii="Garamond" w:hAnsi="Garamond"/>
          <w:color w:val="000000" w:themeColor="text1"/>
        </w:rPr>
        <w:footnoteRef/>
      </w:r>
      <w:r w:rsidRPr="00046354">
        <w:rPr>
          <w:rFonts w:ascii="Garamond" w:hAnsi="Garamond"/>
          <w:color w:val="000000" w:themeColor="text1"/>
        </w:rPr>
        <w:t xml:space="preserve"> </w:t>
      </w:r>
      <w:r w:rsidRPr="00046354">
        <w:rPr>
          <w:rFonts w:ascii="Garamond" w:hAnsi="Garamond"/>
          <w:color w:val="000000" w:themeColor="text1"/>
          <w:shd w:val="clear" w:color="auto" w:fill="FFFFFF"/>
        </w:rPr>
        <w:t>Doutorando em Estudos Literários pela Universidade Federal de Alagoas (Ufal)</w:t>
      </w:r>
    </w:p>
  </w:footnote>
  <w:footnote w:id="2">
    <w:p w14:paraId="7BCE1022" w14:textId="2FA292BB" w:rsidR="008A3B93" w:rsidRPr="00E02708" w:rsidRDefault="008A3B93" w:rsidP="00E05B38">
      <w:pPr>
        <w:pStyle w:val="Textodenotaderodap"/>
        <w:spacing w:after="0" w:line="240" w:lineRule="auto"/>
        <w:jc w:val="both"/>
        <w:rPr>
          <w:rFonts w:ascii="Garamond" w:hAnsi="Garamond"/>
        </w:rPr>
      </w:pPr>
      <w:r w:rsidRPr="00E02708">
        <w:rPr>
          <w:rStyle w:val="Refdenotaderodap"/>
          <w:rFonts w:ascii="Garamond" w:hAnsi="Garamond"/>
        </w:rPr>
        <w:footnoteRef/>
      </w:r>
      <w:r w:rsidRPr="00E02708">
        <w:rPr>
          <w:rFonts w:ascii="Garamond" w:hAnsi="Garamond"/>
        </w:rPr>
        <w:t xml:space="preserve"> </w:t>
      </w:r>
      <w:r w:rsidR="00E02708" w:rsidRPr="00E02708">
        <w:rPr>
          <w:rFonts w:ascii="Garamond" w:hAnsi="Garamond"/>
        </w:rPr>
        <w:t>As traduções de textos d</w:t>
      </w:r>
      <w:r w:rsidR="00A96374">
        <w:rPr>
          <w:rFonts w:ascii="Garamond" w:hAnsi="Garamond"/>
        </w:rPr>
        <w:t>e</w:t>
      </w:r>
      <w:r w:rsidR="00E02708" w:rsidRPr="00E02708">
        <w:rPr>
          <w:rFonts w:ascii="Garamond" w:hAnsi="Garamond"/>
        </w:rPr>
        <w:t xml:space="preserve"> </w:t>
      </w:r>
      <w:r w:rsidR="00A96374">
        <w:rPr>
          <w:rFonts w:ascii="Garamond" w:hAnsi="Garamond"/>
        </w:rPr>
        <w:t xml:space="preserve">língua inglesa </w:t>
      </w:r>
      <w:r w:rsidR="00E02708" w:rsidRPr="00E02708">
        <w:rPr>
          <w:rFonts w:ascii="Garamond" w:hAnsi="Garamond"/>
        </w:rPr>
        <w:t>são de minha responsabilidade, com exceção daquelas indicadas nas referências.</w:t>
      </w:r>
      <w:r w:rsidR="00316150">
        <w:rPr>
          <w:rFonts w:ascii="Garamond" w:hAnsi="Garamond"/>
        </w:rPr>
        <w:t xml:space="preserve"> </w:t>
      </w:r>
      <w:r w:rsidR="00A47181">
        <w:rPr>
          <w:rFonts w:ascii="Garamond" w:hAnsi="Garamond"/>
        </w:rPr>
        <w:t xml:space="preserve">Manterei em notas de rodapé apenas os originais referentes </w:t>
      </w:r>
      <w:r w:rsidR="00DA4BE4">
        <w:rPr>
          <w:rFonts w:ascii="Garamond" w:hAnsi="Garamond"/>
        </w:rPr>
        <w:t xml:space="preserve">ao romance </w:t>
      </w:r>
      <w:r w:rsidR="00DA4BE4">
        <w:rPr>
          <w:rFonts w:ascii="Garamond" w:hAnsi="Garamond"/>
          <w:i/>
        </w:rPr>
        <w:t>Fight club</w:t>
      </w:r>
      <w:r w:rsidR="00A47181">
        <w:rPr>
          <w:rFonts w:ascii="Garamond" w:hAnsi="Garamond"/>
        </w:rPr>
        <w:t xml:space="preserve">. </w:t>
      </w:r>
      <w:r w:rsidR="00895A66" w:rsidRPr="00895A66">
        <w:rPr>
          <w:rFonts w:ascii="Garamond" w:hAnsi="Garamond"/>
        </w:rPr>
        <w:t>Quando o sentido de determinada passagem do romance, conforme entendido em minha leitura, não foi contemplado pela escolha tradutória de Cassius Medauar, optei por utilizar a minha própria tradução, o que virá indicado entre parênteses.</w:t>
      </w:r>
    </w:p>
  </w:footnote>
  <w:footnote w:id="3">
    <w:p w14:paraId="668C0528" w14:textId="77777777" w:rsidR="008A3B93" w:rsidRPr="00047A66" w:rsidRDefault="008A3B93" w:rsidP="009F4FE5">
      <w:pPr>
        <w:pStyle w:val="Textodenotaderodap"/>
        <w:spacing w:after="0" w:line="240" w:lineRule="auto"/>
        <w:jc w:val="both"/>
        <w:rPr>
          <w:rFonts w:ascii="Garamond" w:hAnsi="Garamond"/>
        </w:rPr>
      </w:pPr>
      <w:r w:rsidRPr="00047A66">
        <w:rPr>
          <w:rStyle w:val="Refdenotaderodap"/>
          <w:rFonts w:ascii="Garamond" w:hAnsi="Garamond"/>
        </w:rPr>
        <w:footnoteRef/>
      </w:r>
      <w:r w:rsidRPr="00047A66">
        <w:rPr>
          <w:rFonts w:ascii="Garamond" w:hAnsi="Garamond"/>
        </w:rPr>
        <w:t xml:space="preserve"> O nome da personagem principal, que é também o narrador, não é mencionado no livro. No entanto, há um momento em que ele se depara com uma série muito famosa da revista </w:t>
      </w:r>
      <w:r w:rsidRPr="00047A66">
        <w:rPr>
          <w:rFonts w:ascii="Garamond" w:hAnsi="Garamond"/>
          <w:i/>
        </w:rPr>
        <w:t>Reader’s Digest</w:t>
      </w:r>
      <w:r w:rsidRPr="00047A66">
        <w:rPr>
          <w:rFonts w:ascii="Garamond" w:hAnsi="Garamond"/>
        </w:rPr>
        <w:t xml:space="preserve"> em que os órgãos do corpo humano falam de si na primeira pessoa do singular — “Sou a Próstata do Joe”, por exemplo. O narrador, então, se apropria desse discurso e passa utilizá-la quando pretende falar sobre o que está sentindo — “Sou o Ducto Biliar Enfurecido do Joe”. Na adaptação fílmica dirigida por David Fincher (1999), ao invés de Joe, o roteirista Jim Uhls optou por Jack — ambos são nomes masculinos muito populares em países de língua inglesa, geralmente empregados como sinonímia para pessoas comuns. Além disso, o fato de permanecer inominado ao longo da narrativa já diz muito acerca de seus problemas identitários. Como no presente trabalho o foco será no romance de Palahniuk, irei referir-me ao narrador-personagem como Joe.  </w:t>
      </w:r>
    </w:p>
  </w:footnote>
  <w:footnote w:id="4">
    <w:p w14:paraId="0513BC7B" w14:textId="04BEB845" w:rsidR="007D2F4D" w:rsidRPr="00B44BA5" w:rsidRDefault="007D2F4D" w:rsidP="00535664">
      <w:pPr>
        <w:pStyle w:val="Textodenotaderodap"/>
        <w:spacing w:after="0" w:line="240" w:lineRule="auto"/>
        <w:rPr>
          <w:rFonts w:ascii="Garamond" w:hAnsi="Garamond"/>
          <w:lang w:val="en-US"/>
        </w:rPr>
      </w:pPr>
      <w:r w:rsidRPr="007D2F4D">
        <w:rPr>
          <w:rStyle w:val="Refdenotaderodap"/>
          <w:rFonts w:ascii="Garamond" w:hAnsi="Garamond"/>
        </w:rPr>
        <w:footnoteRef/>
      </w:r>
      <w:r w:rsidRPr="00B44BA5">
        <w:rPr>
          <w:rFonts w:ascii="Garamond" w:hAnsi="Garamond"/>
          <w:lang w:val="en-US"/>
        </w:rPr>
        <w:t xml:space="preserve"> Documento não paginado.</w:t>
      </w:r>
    </w:p>
  </w:footnote>
  <w:footnote w:id="5">
    <w:p w14:paraId="5E537446" w14:textId="4D8D4F8C" w:rsidR="008A3B93" w:rsidRPr="00343105" w:rsidRDefault="008A3B93" w:rsidP="00535664">
      <w:pPr>
        <w:jc w:val="both"/>
        <w:rPr>
          <w:rFonts w:ascii="Garamond" w:hAnsi="Garamond"/>
          <w:lang w:val="en-US"/>
        </w:rPr>
      </w:pPr>
      <w:r w:rsidRPr="0033783A">
        <w:rPr>
          <w:rStyle w:val="Refdenotaderodap"/>
          <w:rFonts w:ascii="Garamond" w:hAnsi="Garamond"/>
        </w:rPr>
        <w:footnoteRef/>
      </w:r>
      <w:r w:rsidRPr="0033783A">
        <w:rPr>
          <w:rFonts w:ascii="Garamond" w:hAnsi="Garamond"/>
          <w:lang w:val="en-US"/>
        </w:rPr>
        <w:t xml:space="preserve"> </w:t>
      </w:r>
      <w:r w:rsidR="00535664" w:rsidRPr="0033783A">
        <w:rPr>
          <w:rFonts w:ascii="Garamond" w:hAnsi="Garamond"/>
          <w:lang w:val="en-US"/>
        </w:rPr>
        <w:t xml:space="preserve">No original: </w:t>
      </w:r>
      <w:r w:rsidR="0033783A" w:rsidRPr="0033783A">
        <w:rPr>
          <w:rFonts w:ascii="Garamond" w:hAnsi="Garamond"/>
          <w:lang w:val="en-US"/>
        </w:rPr>
        <w:t xml:space="preserve">I love everything about Tyler Durden, his courage and his smarts. His nerve. Tyler is funny and charming and forceful and independent, and men look up to him and expect him to change their world. </w:t>
      </w:r>
      <w:r w:rsidR="0033783A" w:rsidRPr="00343105">
        <w:rPr>
          <w:rFonts w:ascii="Garamond" w:hAnsi="Garamond"/>
          <w:lang w:val="en-US"/>
        </w:rPr>
        <w:t>Tyler is capable and free, and I’m not</w:t>
      </w:r>
      <w:r w:rsidR="00A47181" w:rsidRPr="00343105">
        <w:rPr>
          <w:rFonts w:ascii="Garamond" w:hAnsi="Garamond"/>
          <w:lang w:val="en-US"/>
        </w:rPr>
        <w:t xml:space="preserve"> (p. 174)</w:t>
      </w:r>
      <w:r w:rsidR="0033783A" w:rsidRPr="00343105">
        <w:rPr>
          <w:rFonts w:ascii="Garamond" w:hAnsi="Garamond"/>
          <w:lang w:val="en-US"/>
        </w:rPr>
        <w:t xml:space="preserve">.  </w:t>
      </w:r>
      <w:r w:rsidRPr="00343105">
        <w:rPr>
          <w:rFonts w:ascii="Garamond" w:hAnsi="Garamond"/>
          <w:i/>
          <w:lang w:val="en-US"/>
        </w:rPr>
        <w:t xml:space="preserve"> </w:t>
      </w:r>
      <w:r w:rsidRPr="00343105">
        <w:rPr>
          <w:rFonts w:ascii="Garamond" w:eastAsiaTheme="minorEastAsia" w:hAnsi="Garamond"/>
          <w:lang w:val="en-US" w:eastAsia="pt-BR"/>
        </w:rPr>
        <w:t xml:space="preserve">  </w:t>
      </w:r>
    </w:p>
  </w:footnote>
  <w:footnote w:id="6">
    <w:p w14:paraId="4C9ADF72" w14:textId="0893B26B" w:rsidR="008A3B93" w:rsidRPr="000C18F5" w:rsidRDefault="008A3B93" w:rsidP="005746A0">
      <w:pPr>
        <w:pStyle w:val="Textodenotaderodap"/>
        <w:spacing w:after="0" w:line="240" w:lineRule="auto"/>
        <w:jc w:val="both"/>
        <w:rPr>
          <w:rFonts w:ascii="Garamond" w:hAnsi="Garamond"/>
          <w:lang w:val="en-US"/>
        </w:rPr>
      </w:pPr>
      <w:r w:rsidRPr="000C18F5">
        <w:rPr>
          <w:rStyle w:val="Refdenotaderodap"/>
          <w:rFonts w:ascii="Garamond" w:hAnsi="Garamond"/>
        </w:rPr>
        <w:footnoteRef/>
      </w:r>
      <w:r w:rsidRPr="000C18F5">
        <w:rPr>
          <w:rFonts w:ascii="Garamond" w:hAnsi="Garamond"/>
          <w:lang w:val="en-US"/>
        </w:rPr>
        <w:t xml:space="preserve"> </w:t>
      </w:r>
      <w:r w:rsidR="000C18F5" w:rsidRPr="000C18F5">
        <w:rPr>
          <w:rFonts w:ascii="Garamond" w:hAnsi="Garamond"/>
          <w:lang w:val="en-US"/>
        </w:rPr>
        <w:t>No original: Three weeks and I hadn’t slept. Three weeks without sleep, and everything becomes an out-of-body experience (p. 19).</w:t>
      </w:r>
    </w:p>
  </w:footnote>
  <w:footnote w:id="7">
    <w:p w14:paraId="6C7AFC97" w14:textId="332D53C5" w:rsidR="008A3B93" w:rsidRPr="00E62275" w:rsidRDefault="008A3B93" w:rsidP="005746A0">
      <w:pPr>
        <w:pStyle w:val="Textodenotaderodap"/>
        <w:spacing w:after="0" w:line="240" w:lineRule="auto"/>
        <w:jc w:val="both"/>
        <w:rPr>
          <w:rFonts w:ascii="Garamond" w:hAnsi="Garamond"/>
          <w:lang w:val="en-US"/>
        </w:rPr>
      </w:pPr>
      <w:r w:rsidRPr="000C18F5">
        <w:rPr>
          <w:rStyle w:val="Refdenotaderodap"/>
          <w:rFonts w:ascii="Garamond" w:hAnsi="Garamond"/>
        </w:rPr>
        <w:footnoteRef/>
      </w:r>
      <w:r w:rsidRPr="00E62275">
        <w:rPr>
          <w:rFonts w:ascii="Garamond" w:hAnsi="Garamond"/>
          <w:lang w:val="en-US"/>
        </w:rPr>
        <w:t xml:space="preserve"> </w:t>
      </w:r>
      <w:r w:rsidR="00E62275" w:rsidRPr="00E62275">
        <w:rPr>
          <w:rFonts w:ascii="Garamond" w:hAnsi="Garamond"/>
          <w:lang w:val="en-US"/>
        </w:rPr>
        <w:t xml:space="preserve">No original: I have the insomnia, and I can’t remember sleeping since three nights ago (p. 96).  </w:t>
      </w:r>
    </w:p>
  </w:footnote>
  <w:footnote w:id="8">
    <w:p w14:paraId="45392770" w14:textId="2A185326" w:rsidR="008A3B93" w:rsidRPr="002A57AE" w:rsidRDefault="008A3B93" w:rsidP="005746A0">
      <w:pPr>
        <w:pStyle w:val="Textodenotaderodap"/>
        <w:spacing w:after="0" w:line="240" w:lineRule="auto"/>
        <w:jc w:val="both"/>
        <w:rPr>
          <w:rFonts w:ascii="Garamond" w:hAnsi="Garamond"/>
          <w:lang w:val="en-US"/>
        </w:rPr>
      </w:pPr>
      <w:r w:rsidRPr="000C18F5">
        <w:rPr>
          <w:rStyle w:val="Refdenotaderodap"/>
          <w:rFonts w:ascii="Garamond" w:hAnsi="Garamond"/>
        </w:rPr>
        <w:footnoteRef/>
      </w:r>
      <w:r w:rsidRPr="000C18F5">
        <w:rPr>
          <w:rFonts w:ascii="Garamond" w:hAnsi="Garamond"/>
          <w:lang w:val="en-US"/>
        </w:rPr>
        <w:t xml:space="preserve"> No original: This is insomnia. All night, your thoughts are on the air. All night long, you’re thinking: Am I asleep? Have I slept.</w:t>
      </w:r>
      <w:r w:rsidR="00B571B3" w:rsidRPr="002A57AE">
        <w:rPr>
          <w:rFonts w:ascii="Garamond" w:hAnsi="Garamond"/>
          <w:lang w:val="en-US"/>
        </w:rPr>
        <w:t xml:space="preserve">  </w:t>
      </w:r>
    </w:p>
  </w:footnote>
  <w:footnote w:id="9">
    <w:p w14:paraId="0CD810D0" w14:textId="1370A53F" w:rsidR="00A51ED6" w:rsidRPr="00CD44EB" w:rsidRDefault="00A51ED6" w:rsidP="001B45A9">
      <w:pPr>
        <w:pStyle w:val="Textodenotaderodap"/>
        <w:spacing w:after="0"/>
        <w:rPr>
          <w:rFonts w:ascii="Garamond" w:hAnsi="Garamond"/>
          <w:lang w:val="en-US"/>
        </w:rPr>
      </w:pPr>
      <w:r w:rsidRPr="00CD44EB">
        <w:rPr>
          <w:rStyle w:val="Refdenotaderodap"/>
          <w:rFonts w:ascii="Garamond" w:hAnsi="Garamond"/>
        </w:rPr>
        <w:footnoteRef/>
      </w:r>
      <w:r w:rsidRPr="00CD44EB">
        <w:rPr>
          <w:rFonts w:ascii="Garamond" w:hAnsi="Garamond"/>
          <w:lang w:val="en-US"/>
        </w:rPr>
        <w:t xml:space="preserve"> </w:t>
      </w:r>
      <w:r w:rsidR="00CD44EB" w:rsidRPr="00CD44EB">
        <w:rPr>
          <w:rFonts w:ascii="Garamond" w:hAnsi="Garamond"/>
          <w:i/>
          <w:lang w:val="en-US"/>
        </w:rPr>
        <w:t>O di</w:t>
      </w:r>
      <w:r w:rsidR="00CD44EB">
        <w:rPr>
          <w:rFonts w:ascii="Garamond" w:hAnsi="Garamond"/>
          <w:i/>
          <w:lang w:val="en-US"/>
        </w:rPr>
        <w:t xml:space="preserve">scurso da narrativa </w:t>
      </w:r>
      <w:r w:rsidR="00CD44EB">
        <w:rPr>
          <w:rFonts w:ascii="Garamond" w:hAnsi="Garamond"/>
          <w:lang w:val="en-US"/>
        </w:rPr>
        <w:t xml:space="preserve">(1972). </w:t>
      </w:r>
      <w:r w:rsidR="00CD44EB">
        <w:rPr>
          <w:rFonts w:ascii="Garamond" w:hAnsi="Garamond"/>
          <w:i/>
          <w:lang w:val="en-US"/>
        </w:rPr>
        <w:t xml:space="preserve"> </w:t>
      </w:r>
    </w:p>
  </w:footnote>
  <w:footnote w:id="10">
    <w:p w14:paraId="058620AE" w14:textId="37A2A8F6" w:rsidR="008A3B93" w:rsidRPr="00A114D1" w:rsidRDefault="008A3B93" w:rsidP="00A114D1">
      <w:pPr>
        <w:pStyle w:val="Textodenotaderodap"/>
        <w:spacing w:after="0" w:line="240" w:lineRule="auto"/>
        <w:jc w:val="both"/>
        <w:rPr>
          <w:rFonts w:ascii="Garamond" w:hAnsi="Garamond"/>
          <w:lang w:val="en-US"/>
        </w:rPr>
      </w:pPr>
      <w:r w:rsidRPr="00A114D1">
        <w:rPr>
          <w:rStyle w:val="Refdenotaderodap"/>
          <w:rFonts w:ascii="Garamond" w:hAnsi="Garamond"/>
        </w:rPr>
        <w:footnoteRef/>
      </w:r>
      <w:r w:rsidRPr="00A114D1">
        <w:rPr>
          <w:rFonts w:ascii="Garamond" w:hAnsi="Garamond"/>
          <w:lang w:val="en-US"/>
        </w:rPr>
        <w:t xml:space="preserve"> </w:t>
      </w:r>
      <w:r w:rsidR="00A114D1" w:rsidRPr="00A114D1">
        <w:rPr>
          <w:rFonts w:ascii="Garamond" w:hAnsi="Garamond"/>
          <w:lang w:val="en-US"/>
        </w:rPr>
        <w:t xml:space="preserve">No original: I’m starting to wonder if Tyler and Marla are the same person. Except for their humping, every night in Marla’s room. </w:t>
      </w:r>
      <w:r w:rsidR="00A114D1">
        <w:rPr>
          <w:rFonts w:ascii="Garamond" w:hAnsi="Garamond"/>
          <w:lang w:val="en-US"/>
        </w:rPr>
        <w:t xml:space="preserve">/ </w:t>
      </w:r>
      <w:r w:rsidR="00A114D1" w:rsidRPr="00A114D1">
        <w:rPr>
          <w:rFonts w:ascii="Garamond" w:hAnsi="Garamond"/>
          <w:lang w:val="en-US"/>
        </w:rPr>
        <w:t>Doing it.</w:t>
      </w:r>
      <w:r w:rsidR="00A114D1">
        <w:rPr>
          <w:rFonts w:ascii="Garamond" w:hAnsi="Garamond"/>
          <w:lang w:val="en-US"/>
        </w:rPr>
        <w:t xml:space="preserve"> / </w:t>
      </w:r>
      <w:r w:rsidR="00A114D1" w:rsidRPr="00A114D1">
        <w:rPr>
          <w:rFonts w:ascii="Garamond" w:hAnsi="Garamond"/>
          <w:lang w:val="en-US"/>
        </w:rPr>
        <w:t>Doing it.</w:t>
      </w:r>
      <w:r w:rsidR="00A114D1">
        <w:rPr>
          <w:rFonts w:ascii="Garamond" w:hAnsi="Garamond"/>
          <w:lang w:val="en-US"/>
        </w:rPr>
        <w:t xml:space="preserve"> / </w:t>
      </w:r>
      <w:r w:rsidR="00A114D1" w:rsidRPr="00A114D1">
        <w:rPr>
          <w:rFonts w:ascii="Garamond" w:hAnsi="Garamond"/>
          <w:lang w:val="en-US"/>
        </w:rPr>
        <w:t>Doing it.</w:t>
      </w:r>
      <w:r w:rsidR="00A114D1">
        <w:rPr>
          <w:rFonts w:ascii="Garamond" w:hAnsi="Garamond"/>
          <w:lang w:val="en-US"/>
        </w:rPr>
        <w:t xml:space="preserve">  </w:t>
      </w:r>
      <w:r w:rsidR="00A114D1" w:rsidRPr="00A114D1">
        <w:rPr>
          <w:rFonts w:ascii="Garamond" w:hAnsi="Garamond"/>
          <w:lang w:val="en-US"/>
        </w:rPr>
        <w:t xml:space="preserve">Tyler and Marla are never in the same room. I never see them together. </w:t>
      </w:r>
      <w:r w:rsidR="00A114D1">
        <w:rPr>
          <w:rFonts w:ascii="Garamond" w:hAnsi="Garamond"/>
          <w:lang w:val="en-US"/>
        </w:rPr>
        <w:t xml:space="preserve">/ </w:t>
      </w:r>
      <w:r w:rsidR="00A114D1" w:rsidRPr="00A114D1">
        <w:rPr>
          <w:rFonts w:ascii="Garamond" w:hAnsi="Garamond"/>
          <w:lang w:val="en-US"/>
        </w:rPr>
        <w:t xml:space="preserve">Still, you never see me and Zsa Zsa Gabor together, and this doesn’t mean we’re the same person. Tyler just doesn’t come out when Marla’s around (p. 65). </w:t>
      </w:r>
      <w:r w:rsidRPr="00A114D1">
        <w:rPr>
          <w:rFonts w:ascii="Garamond" w:hAnsi="Garamond"/>
          <w:lang w:val="en-US"/>
        </w:rPr>
        <w:t xml:space="preserve"> </w:t>
      </w:r>
    </w:p>
  </w:footnote>
  <w:footnote w:id="11">
    <w:p w14:paraId="746B0CCC" w14:textId="07C5541D" w:rsidR="008A3B93" w:rsidRPr="00FC08A8" w:rsidRDefault="008A3B93" w:rsidP="00557AD5">
      <w:pPr>
        <w:pStyle w:val="Textodenotaderodap"/>
        <w:spacing w:after="0" w:line="240" w:lineRule="auto"/>
        <w:jc w:val="both"/>
        <w:rPr>
          <w:rFonts w:ascii="Garamond" w:hAnsi="Garamond"/>
          <w:lang w:val="en-US"/>
        </w:rPr>
      </w:pPr>
      <w:r w:rsidRPr="00FC08A8">
        <w:rPr>
          <w:rStyle w:val="Refdenotaderodap"/>
          <w:rFonts w:ascii="Garamond" w:hAnsi="Garamond"/>
        </w:rPr>
        <w:footnoteRef/>
      </w:r>
      <w:r w:rsidRPr="00FC08A8">
        <w:rPr>
          <w:rFonts w:ascii="Garamond" w:hAnsi="Garamond"/>
          <w:lang w:val="en-US"/>
        </w:rPr>
        <w:t xml:space="preserve"> </w:t>
      </w:r>
      <w:r w:rsidR="00FC08A8" w:rsidRPr="00FC08A8">
        <w:rPr>
          <w:rFonts w:ascii="Garamond" w:hAnsi="Garamond"/>
          <w:lang w:val="en-US"/>
        </w:rPr>
        <w:t>No original: And without f</w:t>
      </w:r>
      <w:r w:rsidR="00497970">
        <w:rPr>
          <w:rFonts w:ascii="Garamond" w:hAnsi="Garamond"/>
          <w:lang w:val="en-US"/>
        </w:rPr>
        <w:t>l</w:t>
      </w:r>
      <w:r w:rsidR="00FC08A8" w:rsidRPr="00FC08A8">
        <w:rPr>
          <w:rFonts w:ascii="Garamond" w:hAnsi="Garamond"/>
          <w:lang w:val="en-US"/>
        </w:rPr>
        <w:t>inching, still looking at the manager, I roundhouse the fist at the centrifugal force end of my arm and slam fresh blood out of the cracked scabs of my nose.  For no reason at all, I remember the night Tyler and I had our first fight (p. 116).</w:t>
      </w:r>
    </w:p>
  </w:footnote>
  <w:footnote w:id="12">
    <w:p w14:paraId="4C0B3B64" w14:textId="252D5C3D" w:rsidR="00C2725B" w:rsidRPr="00762454" w:rsidRDefault="00C2725B" w:rsidP="00762454">
      <w:pPr>
        <w:pStyle w:val="Textodenotaderodap"/>
        <w:spacing w:after="0" w:line="240" w:lineRule="auto"/>
        <w:jc w:val="both"/>
        <w:rPr>
          <w:rFonts w:ascii="Garamond" w:hAnsi="Garamond"/>
          <w:lang w:val="en-US"/>
        </w:rPr>
      </w:pPr>
      <w:r w:rsidRPr="00762454">
        <w:rPr>
          <w:rStyle w:val="Refdenotaderodap"/>
          <w:rFonts w:ascii="Garamond" w:hAnsi="Garamond"/>
        </w:rPr>
        <w:footnoteRef/>
      </w:r>
      <w:r w:rsidRPr="00762454">
        <w:rPr>
          <w:rFonts w:ascii="Garamond" w:hAnsi="Garamond"/>
          <w:lang w:val="en-US"/>
        </w:rPr>
        <w:t xml:space="preserve"> </w:t>
      </w:r>
      <w:r w:rsidR="00762454" w:rsidRPr="00762454">
        <w:rPr>
          <w:rFonts w:ascii="Garamond" w:hAnsi="Garamond"/>
          <w:lang w:val="en-US"/>
        </w:rPr>
        <w:t xml:space="preserve">No original: The primary charge will blow the base charge, the foundation columns will crumble, and the photo series of the Parker-Morris Building will go into all the history books. </w:t>
      </w:r>
      <w:r w:rsidR="00762454">
        <w:rPr>
          <w:rFonts w:ascii="Garamond" w:hAnsi="Garamond"/>
          <w:lang w:val="en-US"/>
        </w:rPr>
        <w:t xml:space="preserve">/ </w:t>
      </w:r>
      <w:r w:rsidR="00762454" w:rsidRPr="00762454">
        <w:rPr>
          <w:rFonts w:ascii="Garamond" w:hAnsi="Garamond"/>
          <w:lang w:val="en-US"/>
        </w:rPr>
        <w:t xml:space="preserve">The five-picture time-lapse series. Here, the building’s standing. Second picture, the building will be at an eighty-degree angle. Then a seventy-degree angle. The building’s at a forty-five-degree angle in the fourth picture when the skeleton starts to give and the tower gets a slight arch to it. The last shot, the tower, all one hundred and ninety-one floors, will slam down on the national museum, which is Tyler’s real target (p. 14).     </w:t>
      </w:r>
      <w:r w:rsidRPr="00762454">
        <w:rPr>
          <w:rFonts w:ascii="Garamond" w:hAnsi="Garamond"/>
          <w:lang w:val="en-US"/>
        </w:rPr>
        <w:t xml:space="preserve">     </w:t>
      </w:r>
    </w:p>
  </w:footnote>
  <w:footnote w:id="13">
    <w:p w14:paraId="7B621BA5" w14:textId="651A470A" w:rsidR="00956885" w:rsidRPr="00956885" w:rsidRDefault="00956885" w:rsidP="00EF6FF2">
      <w:pPr>
        <w:pStyle w:val="Textodenotaderodap"/>
        <w:spacing w:line="240" w:lineRule="auto"/>
        <w:jc w:val="both"/>
        <w:rPr>
          <w:rFonts w:ascii="Garamond" w:hAnsi="Garamond"/>
        </w:rPr>
      </w:pPr>
      <w:r w:rsidRPr="00956885">
        <w:rPr>
          <w:rStyle w:val="Refdenotaderodap"/>
          <w:rFonts w:ascii="Garamond" w:hAnsi="Garamond"/>
        </w:rPr>
        <w:footnoteRef/>
      </w:r>
      <w:r w:rsidRPr="00956885">
        <w:rPr>
          <w:rFonts w:ascii="Garamond" w:hAnsi="Garamond"/>
        </w:rPr>
        <w:t xml:space="preserve"> </w:t>
      </w:r>
      <w:r w:rsidR="00BB7BAA">
        <w:rPr>
          <w:rFonts w:ascii="Garamond" w:hAnsi="Garamond"/>
        </w:rPr>
        <w:t xml:space="preserve">É importante salientar </w:t>
      </w:r>
      <w:r w:rsidR="00EF6FF2">
        <w:rPr>
          <w:rFonts w:ascii="Garamond" w:hAnsi="Garamond"/>
        </w:rPr>
        <w:t xml:space="preserve">que essa influência do cinema sobre a literatura </w:t>
      </w:r>
      <w:r w:rsidR="00F26F5B">
        <w:rPr>
          <w:rFonts w:ascii="Garamond" w:hAnsi="Garamond"/>
        </w:rPr>
        <w:t xml:space="preserve">já </w:t>
      </w:r>
      <w:r w:rsidR="00EF31E5">
        <w:rPr>
          <w:rFonts w:ascii="Garamond" w:hAnsi="Garamond"/>
        </w:rPr>
        <w:t>tinha sido</w:t>
      </w:r>
      <w:r w:rsidR="00F26F5B">
        <w:rPr>
          <w:rFonts w:ascii="Garamond" w:hAnsi="Garamond"/>
        </w:rPr>
        <w:t xml:space="preserve"> observad</w:t>
      </w:r>
      <w:r w:rsidR="00EF6FF2">
        <w:rPr>
          <w:rFonts w:ascii="Garamond" w:hAnsi="Garamond"/>
        </w:rPr>
        <w:t>a</w:t>
      </w:r>
      <w:r w:rsidR="00F26F5B">
        <w:rPr>
          <w:rFonts w:ascii="Garamond" w:hAnsi="Garamond"/>
        </w:rPr>
        <w:t xml:space="preserve"> por André Bazin, ainda na década de 1950</w:t>
      </w:r>
      <w:r w:rsidR="00EF31E5">
        <w:rPr>
          <w:rFonts w:ascii="Garamond" w:hAnsi="Garamond"/>
        </w:rPr>
        <w:t xml:space="preserve">: </w:t>
      </w:r>
      <w:r w:rsidR="00BB7BAA">
        <w:rPr>
          <w:rFonts w:ascii="Garamond" w:hAnsi="Garamond"/>
        </w:rPr>
        <w:t>“</w:t>
      </w:r>
      <w:r w:rsidR="00EF31E5" w:rsidRPr="00EF31E5">
        <w:rPr>
          <w:rFonts w:ascii="Garamond" w:hAnsi="Garamond"/>
        </w:rPr>
        <w:t>É quase um lugar-comum afirmar que o romance contemporâneo, e particularmente o romance [note-]americano, sofreu influência do cinema. [...] Sem dúvida, e como não poderia deixar de ser, os novos modos de percepção impostos pela tela, maneiras de ver como o close, ou estruturas de narrativa, como a montagem, ajudaram o[/a] romancista a renovar seus acessórios técnicos</w:t>
      </w:r>
      <w:r w:rsidR="00BB7BAA">
        <w:rPr>
          <w:rFonts w:ascii="Garamond" w:hAnsi="Garamond"/>
        </w:rPr>
        <w:t>” (BAZIN, 2014, p. 120-121)</w:t>
      </w:r>
      <w:r w:rsidR="00EF31E5" w:rsidRPr="00EF31E5">
        <w:rPr>
          <w:rFonts w:ascii="Garamond" w:hAnsi="Garamond"/>
        </w:rPr>
        <w:t>.</w:t>
      </w:r>
    </w:p>
  </w:footnote>
  <w:footnote w:id="14">
    <w:p w14:paraId="7F7A16A4" w14:textId="441FC9D5" w:rsidR="00137315" w:rsidRPr="00137315" w:rsidRDefault="008A3B93" w:rsidP="00137315">
      <w:pPr>
        <w:pStyle w:val="Textodenotaderodap"/>
        <w:spacing w:after="0" w:line="240" w:lineRule="auto"/>
        <w:jc w:val="both"/>
        <w:rPr>
          <w:rFonts w:ascii="Garamond" w:hAnsi="Garamond"/>
          <w:lang w:val="en-US"/>
        </w:rPr>
      </w:pPr>
      <w:r w:rsidRPr="00137315">
        <w:rPr>
          <w:rStyle w:val="Refdenotaderodap"/>
          <w:rFonts w:ascii="Garamond" w:hAnsi="Garamond"/>
        </w:rPr>
        <w:footnoteRef/>
      </w:r>
      <w:r w:rsidRPr="00137315">
        <w:rPr>
          <w:rFonts w:ascii="Garamond" w:hAnsi="Garamond"/>
          <w:lang w:val="en-US"/>
        </w:rPr>
        <w:t xml:space="preserve"> </w:t>
      </w:r>
      <w:r w:rsidR="00137315" w:rsidRPr="00137315">
        <w:rPr>
          <w:rFonts w:ascii="Garamond" w:hAnsi="Garamond"/>
          <w:lang w:val="en-US"/>
        </w:rPr>
        <w:t>No original: You wake up at O’Hare.</w:t>
      </w:r>
      <w:r w:rsidR="00137315">
        <w:rPr>
          <w:rFonts w:ascii="Garamond" w:hAnsi="Garamond"/>
          <w:lang w:val="en-US"/>
        </w:rPr>
        <w:t xml:space="preserve"> / </w:t>
      </w:r>
      <w:r w:rsidR="00137315" w:rsidRPr="00137315">
        <w:rPr>
          <w:rFonts w:ascii="Garamond" w:hAnsi="Garamond"/>
          <w:lang w:val="en-US"/>
        </w:rPr>
        <w:t>You wake up at LaGuardia.</w:t>
      </w:r>
      <w:r w:rsidR="00137315">
        <w:rPr>
          <w:rFonts w:ascii="Garamond" w:hAnsi="Garamond"/>
          <w:lang w:val="en-US"/>
        </w:rPr>
        <w:t xml:space="preserve"> / </w:t>
      </w:r>
      <w:r w:rsidR="00137315" w:rsidRPr="00137315">
        <w:rPr>
          <w:rFonts w:ascii="Garamond" w:hAnsi="Garamond"/>
          <w:lang w:val="en-US"/>
        </w:rPr>
        <w:t>You wake up at Logan.</w:t>
      </w:r>
      <w:r w:rsidR="00137315">
        <w:rPr>
          <w:rFonts w:ascii="Garamond" w:hAnsi="Garamond"/>
          <w:lang w:val="en-US"/>
        </w:rPr>
        <w:t xml:space="preserve"> / </w:t>
      </w:r>
      <w:r w:rsidR="00137315" w:rsidRPr="00137315">
        <w:rPr>
          <w:rFonts w:ascii="Garamond" w:hAnsi="Garamond"/>
          <w:lang w:val="en-US"/>
        </w:rPr>
        <w:t xml:space="preserve">Tyler worked part-time as a movie projectionist. Because of his nature, Tyler could only work night jobs. If a projectionist called in sick, the union called Tyler. </w:t>
      </w:r>
      <w:r w:rsidR="00137315">
        <w:rPr>
          <w:rFonts w:ascii="Garamond" w:hAnsi="Garamond"/>
          <w:lang w:val="en-US"/>
        </w:rPr>
        <w:t xml:space="preserve">/ </w:t>
      </w:r>
      <w:r w:rsidR="00137315" w:rsidRPr="00137315">
        <w:rPr>
          <w:rFonts w:ascii="Garamond" w:hAnsi="Garamond"/>
          <w:lang w:val="en-US"/>
        </w:rPr>
        <w:t xml:space="preserve">Some people are night people. Some people are day people. I could only work a day job. </w:t>
      </w:r>
    </w:p>
    <w:p w14:paraId="2BDF8E28" w14:textId="0BFBBDFC" w:rsidR="008A3B93" w:rsidRPr="00137315" w:rsidRDefault="00137315" w:rsidP="00137315">
      <w:pPr>
        <w:pStyle w:val="Textodenotaderodap"/>
        <w:spacing w:line="240" w:lineRule="auto"/>
        <w:rPr>
          <w:rStyle w:val="Refdenotaderodap"/>
          <w:rFonts w:ascii="Times New Roman" w:hAnsi="Times New Roman"/>
          <w:lang w:val="en-US"/>
        </w:rPr>
      </w:pPr>
      <w:r w:rsidRPr="00137315">
        <w:rPr>
          <w:rFonts w:ascii="Garamond" w:hAnsi="Garamond"/>
          <w:lang w:val="en-US"/>
        </w:rPr>
        <w:t xml:space="preserve">You wake up at Dulles. </w:t>
      </w:r>
      <w:r>
        <w:rPr>
          <w:rFonts w:ascii="Garamond" w:hAnsi="Garamond"/>
          <w:lang w:val="en-US"/>
        </w:rPr>
        <w:t xml:space="preserve">/ </w:t>
      </w:r>
      <w:r w:rsidRPr="00137315">
        <w:rPr>
          <w:rFonts w:ascii="Garamond" w:hAnsi="Garamond"/>
          <w:lang w:val="en-US"/>
        </w:rPr>
        <w:t xml:space="preserve">Life insurance pays off triple if you die on a business trip (p. 25-26).  </w:t>
      </w:r>
      <w:r w:rsidR="008A3B93" w:rsidRPr="00137315">
        <w:rPr>
          <w:rStyle w:val="Refdenotaderodap"/>
          <w:rFonts w:ascii="Times New Roman" w:hAnsi="Times New Roman"/>
          <w:lang w:val="en-US"/>
        </w:rPr>
        <w:t xml:space="preserve">      </w:t>
      </w:r>
    </w:p>
  </w:footnote>
  <w:footnote w:id="15">
    <w:p w14:paraId="3A5D6A1A" w14:textId="1BEF0E92" w:rsidR="008A3B93" w:rsidRPr="00321A6F" w:rsidRDefault="008A3B93" w:rsidP="000C62E5">
      <w:pPr>
        <w:pStyle w:val="Textodenotaderodap"/>
        <w:spacing w:after="0" w:line="240" w:lineRule="auto"/>
        <w:jc w:val="both"/>
        <w:rPr>
          <w:rFonts w:ascii="Garamond" w:hAnsi="Garamond"/>
          <w:lang w:val="en-US"/>
        </w:rPr>
      </w:pPr>
      <w:r w:rsidRPr="00321A6F">
        <w:rPr>
          <w:rStyle w:val="Refdenotaderodap"/>
          <w:rFonts w:ascii="Garamond" w:hAnsi="Garamond"/>
        </w:rPr>
        <w:footnoteRef/>
      </w:r>
      <w:r w:rsidRPr="00321A6F">
        <w:rPr>
          <w:rFonts w:ascii="Garamond" w:hAnsi="Garamond"/>
          <w:lang w:val="en-US"/>
        </w:rPr>
        <w:t xml:space="preserve"> </w:t>
      </w:r>
      <w:r w:rsidR="00321A6F" w:rsidRPr="00321A6F">
        <w:rPr>
          <w:rFonts w:ascii="Garamond" w:hAnsi="Garamond"/>
          <w:lang w:val="en-US"/>
        </w:rPr>
        <w:t xml:space="preserve">No original: In a projection booth, Tyler did changeovers if the theatre was old enough. With changeovers, you have two projectors in the booth, and one projector is running (p. 26).  </w:t>
      </w:r>
    </w:p>
  </w:footnote>
  <w:footnote w:id="16">
    <w:p w14:paraId="69B54DFF" w14:textId="74B446F0" w:rsidR="00B751FE" w:rsidRPr="00B751FE" w:rsidRDefault="00B751FE" w:rsidP="00B751FE">
      <w:pPr>
        <w:pStyle w:val="Textodenotaderodap"/>
        <w:spacing w:after="0" w:line="240" w:lineRule="auto"/>
        <w:jc w:val="both"/>
        <w:rPr>
          <w:rFonts w:ascii="Garamond" w:hAnsi="Garamond"/>
          <w:lang w:val="en-US"/>
        </w:rPr>
      </w:pPr>
      <w:r w:rsidRPr="00321A6F">
        <w:rPr>
          <w:rStyle w:val="Refdenotaderodap"/>
          <w:rFonts w:ascii="Garamond" w:hAnsi="Garamond"/>
        </w:rPr>
        <w:footnoteRef/>
      </w:r>
      <w:r w:rsidRPr="00B751FE">
        <w:rPr>
          <w:rFonts w:ascii="Garamond" w:hAnsi="Garamond"/>
          <w:lang w:val="en-US"/>
        </w:rPr>
        <w:t xml:space="preserve"> No original: A projectionist has to stand right there to change projectors at the exact second so the audience never sees the break when one reel starts and one reel ran out (p. 27).    </w:t>
      </w:r>
    </w:p>
  </w:footnote>
  <w:footnote w:id="17">
    <w:p w14:paraId="2889BFE6" w14:textId="488CE4C7" w:rsidR="008A3B93" w:rsidRPr="00E55180" w:rsidRDefault="008A3B93" w:rsidP="00E712A4">
      <w:pPr>
        <w:pStyle w:val="Textodenotaderodap"/>
        <w:spacing w:after="120" w:line="240" w:lineRule="auto"/>
        <w:jc w:val="both"/>
        <w:rPr>
          <w:rFonts w:ascii="Garamond" w:hAnsi="Garamond"/>
          <w:lang w:val="en-US"/>
        </w:rPr>
      </w:pPr>
      <w:r w:rsidRPr="00321A6F">
        <w:rPr>
          <w:rStyle w:val="Refdenotaderodap"/>
          <w:rFonts w:ascii="Garamond" w:hAnsi="Garamond"/>
        </w:rPr>
        <w:footnoteRef/>
      </w:r>
      <w:r w:rsidRPr="0017580C">
        <w:rPr>
          <w:rFonts w:ascii="Garamond" w:hAnsi="Garamond"/>
          <w:lang w:val="en-US"/>
        </w:rPr>
        <w:t xml:space="preserve"> </w:t>
      </w:r>
      <w:r w:rsidR="0017580C" w:rsidRPr="0017580C">
        <w:rPr>
          <w:rFonts w:ascii="Garamond" w:hAnsi="Garamond"/>
          <w:lang w:val="en-US"/>
        </w:rPr>
        <w:t xml:space="preserve">No original: to look for the white dots in the top, right hand-hand corner of the screen. </w:t>
      </w:r>
      <w:r w:rsidR="0017580C" w:rsidRPr="00E55180">
        <w:rPr>
          <w:rFonts w:ascii="Garamond" w:hAnsi="Garamond"/>
          <w:lang w:val="en-US"/>
        </w:rPr>
        <w:t xml:space="preserve">This is the warning (p. 27).  </w:t>
      </w:r>
      <w:r w:rsidRPr="00E55180">
        <w:rPr>
          <w:rFonts w:ascii="Garamond" w:hAnsi="Garamond"/>
          <w:lang w:val="en-US"/>
        </w:rPr>
        <w:t xml:space="preserve">   </w:t>
      </w:r>
    </w:p>
  </w:footnote>
  <w:footnote w:id="18">
    <w:p w14:paraId="4793AF39" w14:textId="2F6E55D6" w:rsidR="008A3B93" w:rsidRPr="00E55180" w:rsidRDefault="008A3B93" w:rsidP="00E55180">
      <w:pPr>
        <w:pStyle w:val="Textodenotaderodap"/>
        <w:spacing w:after="0" w:line="240" w:lineRule="auto"/>
        <w:jc w:val="both"/>
        <w:rPr>
          <w:rFonts w:ascii="Garamond" w:hAnsi="Garamond"/>
        </w:rPr>
      </w:pPr>
      <w:r w:rsidRPr="00E55180">
        <w:rPr>
          <w:rStyle w:val="Refdenotaderodap"/>
          <w:rFonts w:ascii="Garamond" w:hAnsi="Garamond"/>
        </w:rPr>
        <w:footnoteRef/>
      </w:r>
      <w:r w:rsidRPr="00E55180">
        <w:rPr>
          <w:rFonts w:ascii="Garamond" w:hAnsi="Garamond"/>
          <w:lang w:val="en-US"/>
        </w:rPr>
        <w:t xml:space="preserve"> </w:t>
      </w:r>
      <w:r w:rsidR="00E55180" w:rsidRPr="00E55180">
        <w:rPr>
          <w:rFonts w:ascii="Garamond" w:hAnsi="Garamond"/>
          <w:lang w:val="en-US"/>
        </w:rPr>
        <w:t>No original: The two projectors are running, you stand between and hold the shutter lever on each. On really old projectors, you have an alarm on the hub of the feed reel […].</w:t>
      </w:r>
      <w:r w:rsidR="00E55180">
        <w:rPr>
          <w:rFonts w:ascii="Garamond" w:hAnsi="Garamond"/>
          <w:lang w:val="en-US"/>
        </w:rPr>
        <w:t xml:space="preserve"> </w:t>
      </w:r>
      <w:r w:rsidR="00E55180" w:rsidRPr="00E55180">
        <w:rPr>
          <w:rFonts w:ascii="Garamond" w:hAnsi="Garamond"/>
          <w:lang w:val="en-US"/>
        </w:rPr>
        <w:t xml:space="preserve">The dark is hot from the bulbs inside the projectors, and the alarm is ringing. Stand there between the two projectors with a lever in each hand, and watch the corner of the screen. The second dot flashes. Count five. Switch one shutter closed. </w:t>
      </w:r>
      <w:r w:rsidR="00E55180" w:rsidRPr="00E55180">
        <w:rPr>
          <w:rFonts w:ascii="Garamond" w:hAnsi="Garamond"/>
        </w:rPr>
        <w:t xml:space="preserve">At the same time, open the other shutter (p. 27-28).  </w:t>
      </w:r>
      <w:r w:rsidRPr="00E55180">
        <w:rPr>
          <w:rFonts w:ascii="Garamond" w:hAnsi="Garamond"/>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965407"/>
      <w:docPartObj>
        <w:docPartGallery w:val="Page Numbers (Top of Page)"/>
        <w:docPartUnique/>
      </w:docPartObj>
    </w:sdtPr>
    <w:sdtContent>
      <w:p w14:paraId="2C6F459D" w14:textId="5FCB88E0" w:rsidR="008E135C" w:rsidRDefault="008E135C">
        <w:pPr>
          <w:pStyle w:val="Cabealho"/>
          <w:jc w:val="right"/>
        </w:pPr>
        <w:r>
          <w:fldChar w:fldCharType="begin"/>
        </w:r>
        <w:r>
          <w:instrText>PAGE   \* MERGEFORMAT</w:instrText>
        </w:r>
        <w:r>
          <w:fldChar w:fldCharType="separate"/>
        </w:r>
        <w:r>
          <w:rPr>
            <w:noProof/>
          </w:rPr>
          <w:t>136</w:t>
        </w:r>
        <w:r>
          <w:fldChar w:fldCharType="end"/>
        </w:r>
      </w:p>
    </w:sdtContent>
  </w:sdt>
  <w:p w14:paraId="0F0E4C87" w14:textId="77777777" w:rsidR="008E135C" w:rsidRDefault="008E135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2A4"/>
    <w:rsid w:val="00017438"/>
    <w:rsid w:val="00017926"/>
    <w:rsid w:val="000253D3"/>
    <w:rsid w:val="00025F50"/>
    <w:rsid w:val="00042CED"/>
    <w:rsid w:val="00046354"/>
    <w:rsid w:val="00047A66"/>
    <w:rsid w:val="0005686A"/>
    <w:rsid w:val="00057CA9"/>
    <w:rsid w:val="000635F8"/>
    <w:rsid w:val="00066C2C"/>
    <w:rsid w:val="00070998"/>
    <w:rsid w:val="00071065"/>
    <w:rsid w:val="00073D9F"/>
    <w:rsid w:val="000754A6"/>
    <w:rsid w:val="00076A04"/>
    <w:rsid w:val="00077333"/>
    <w:rsid w:val="000801D4"/>
    <w:rsid w:val="00081741"/>
    <w:rsid w:val="00091EB2"/>
    <w:rsid w:val="0009357C"/>
    <w:rsid w:val="000A339F"/>
    <w:rsid w:val="000B6CE6"/>
    <w:rsid w:val="000B7674"/>
    <w:rsid w:val="000B789D"/>
    <w:rsid w:val="000C18F5"/>
    <w:rsid w:val="000C1E65"/>
    <w:rsid w:val="000C3CBC"/>
    <w:rsid w:val="000C62E5"/>
    <w:rsid w:val="000C7E41"/>
    <w:rsid w:val="000D2139"/>
    <w:rsid w:val="000E5AC0"/>
    <w:rsid w:val="000E7494"/>
    <w:rsid w:val="000F26BE"/>
    <w:rsid w:val="000F4465"/>
    <w:rsid w:val="00104592"/>
    <w:rsid w:val="00106EC9"/>
    <w:rsid w:val="00112451"/>
    <w:rsid w:val="001176C2"/>
    <w:rsid w:val="0013218D"/>
    <w:rsid w:val="00133E92"/>
    <w:rsid w:val="00136F78"/>
    <w:rsid w:val="00137315"/>
    <w:rsid w:val="00140267"/>
    <w:rsid w:val="00143340"/>
    <w:rsid w:val="0014647D"/>
    <w:rsid w:val="00147A77"/>
    <w:rsid w:val="0015463B"/>
    <w:rsid w:val="001553C8"/>
    <w:rsid w:val="00160E1C"/>
    <w:rsid w:val="0017580C"/>
    <w:rsid w:val="001A2E72"/>
    <w:rsid w:val="001A64A5"/>
    <w:rsid w:val="001B05EC"/>
    <w:rsid w:val="001B45A9"/>
    <w:rsid w:val="001B5F6D"/>
    <w:rsid w:val="001C08BE"/>
    <w:rsid w:val="001D304C"/>
    <w:rsid w:val="001D6776"/>
    <w:rsid w:val="001E155B"/>
    <w:rsid w:val="00207955"/>
    <w:rsid w:val="00211B58"/>
    <w:rsid w:val="00213AE6"/>
    <w:rsid w:val="00223E51"/>
    <w:rsid w:val="00225B4B"/>
    <w:rsid w:val="0022605A"/>
    <w:rsid w:val="002322C1"/>
    <w:rsid w:val="002411FA"/>
    <w:rsid w:val="00262382"/>
    <w:rsid w:val="00274B4F"/>
    <w:rsid w:val="002773C3"/>
    <w:rsid w:val="002A57AE"/>
    <w:rsid w:val="002B4A17"/>
    <w:rsid w:val="002C041E"/>
    <w:rsid w:val="002C670B"/>
    <w:rsid w:val="002D5AEB"/>
    <w:rsid w:val="002D7098"/>
    <w:rsid w:val="002F15AC"/>
    <w:rsid w:val="002F19D5"/>
    <w:rsid w:val="002F1C87"/>
    <w:rsid w:val="002F3D1B"/>
    <w:rsid w:val="00310ABB"/>
    <w:rsid w:val="0031199F"/>
    <w:rsid w:val="00316150"/>
    <w:rsid w:val="00321A6F"/>
    <w:rsid w:val="0032245A"/>
    <w:rsid w:val="00332995"/>
    <w:rsid w:val="0033783A"/>
    <w:rsid w:val="00340AC2"/>
    <w:rsid w:val="00343105"/>
    <w:rsid w:val="00366F60"/>
    <w:rsid w:val="00377846"/>
    <w:rsid w:val="00383186"/>
    <w:rsid w:val="00385A1E"/>
    <w:rsid w:val="003917BD"/>
    <w:rsid w:val="00394295"/>
    <w:rsid w:val="003A30F2"/>
    <w:rsid w:val="003B3C64"/>
    <w:rsid w:val="003C17C8"/>
    <w:rsid w:val="003C2699"/>
    <w:rsid w:val="003C71C9"/>
    <w:rsid w:val="003D1612"/>
    <w:rsid w:val="003D664A"/>
    <w:rsid w:val="003E204F"/>
    <w:rsid w:val="003F5622"/>
    <w:rsid w:val="00410C7F"/>
    <w:rsid w:val="00413063"/>
    <w:rsid w:val="00433F07"/>
    <w:rsid w:val="00437533"/>
    <w:rsid w:val="00446AE6"/>
    <w:rsid w:val="0045110E"/>
    <w:rsid w:val="0045622B"/>
    <w:rsid w:val="00460493"/>
    <w:rsid w:val="00460CE1"/>
    <w:rsid w:val="00463299"/>
    <w:rsid w:val="00464641"/>
    <w:rsid w:val="00465B7E"/>
    <w:rsid w:val="00470CED"/>
    <w:rsid w:val="00477AC3"/>
    <w:rsid w:val="004824DE"/>
    <w:rsid w:val="0048350A"/>
    <w:rsid w:val="00485293"/>
    <w:rsid w:val="00494875"/>
    <w:rsid w:val="00496808"/>
    <w:rsid w:val="00497970"/>
    <w:rsid w:val="004A320A"/>
    <w:rsid w:val="004A4A68"/>
    <w:rsid w:val="004A65B3"/>
    <w:rsid w:val="004A6CCD"/>
    <w:rsid w:val="004B2D13"/>
    <w:rsid w:val="004B547A"/>
    <w:rsid w:val="004C0711"/>
    <w:rsid w:val="004C32C0"/>
    <w:rsid w:val="004C6336"/>
    <w:rsid w:val="004D168A"/>
    <w:rsid w:val="004E1788"/>
    <w:rsid w:val="004E2B68"/>
    <w:rsid w:val="004E4DED"/>
    <w:rsid w:val="004E6F55"/>
    <w:rsid w:val="004E7E07"/>
    <w:rsid w:val="005034C3"/>
    <w:rsid w:val="00506214"/>
    <w:rsid w:val="00506C35"/>
    <w:rsid w:val="00513A83"/>
    <w:rsid w:val="00517130"/>
    <w:rsid w:val="00530B14"/>
    <w:rsid w:val="00533CF0"/>
    <w:rsid w:val="00535664"/>
    <w:rsid w:val="0054234B"/>
    <w:rsid w:val="00544721"/>
    <w:rsid w:val="00545895"/>
    <w:rsid w:val="00547014"/>
    <w:rsid w:val="00551C1C"/>
    <w:rsid w:val="00552E0F"/>
    <w:rsid w:val="005575D7"/>
    <w:rsid w:val="00557AD5"/>
    <w:rsid w:val="00557DD8"/>
    <w:rsid w:val="005634B0"/>
    <w:rsid w:val="00565AA4"/>
    <w:rsid w:val="0056795B"/>
    <w:rsid w:val="005746A0"/>
    <w:rsid w:val="00577C85"/>
    <w:rsid w:val="00585A98"/>
    <w:rsid w:val="005B2DA5"/>
    <w:rsid w:val="005B4A3B"/>
    <w:rsid w:val="005C3993"/>
    <w:rsid w:val="005C6F32"/>
    <w:rsid w:val="005C7C8C"/>
    <w:rsid w:val="005D72AB"/>
    <w:rsid w:val="005E5104"/>
    <w:rsid w:val="005F02E4"/>
    <w:rsid w:val="005F0F0B"/>
    <w:rsid w:val="005F5B57"/>
    <w:rsid w:val="006049CC"/>
    <w:rsid w:val="006104A4"/>
    <w:rsid w:val="00616157"/>
    <w:rsid w:val="0061744D"/>
    <w:rsid w:val="0062431F"/>
    <w:rsid w:val="0062469F"/>
    <w:rsid w:val="00624BC1"/>
    <w:rsid w:val="00626DF9"/>
    <w:rsid w:val="00644EFE"/>
    <w:rsid w:val="00653F81"/>
    <w:rsid w:val="006549A7"/>
    <w:rsid w:val="00672866"/>
    <w:rsid w:val="006744D8"/>
    <w:rsid w:val="00690079"/>
    <w:rsid w:val="0069453C"/>
    <w:rsid w:val="006A0637"/>
    <w:rsid w:val="006B1C72"/>
    <w:rsid w:val="006B2E9F"/>
    <w:rsid w:val="006B3536"/>
    <w:rsid w:val="006C247B"/>
    <w:rsid w:val="006C5D0A"/>
    <w:rsid w:val="006D2CB4"/>
    <w:rsid w:val="006D3723"/>
    <w:rsid w:val="006D50B3"/>
    <w:rsid w:val="006F041C"/>
    <w:rsid w:val="006F4DA6"/>
    <w:rsid w:val="0070150A"/>
    <w:rsid w:val="00705375"/>
    <w:rsid w:val="00707088"/>
    <w:rsid w:val="00710D1B"/>
    <w:rsid w:val="007123DD"/>
    <w:rsid w:val="0072514B"/>
    <w:rsid w:val="007303D2"/>
    <w:rsid w:val="007324AA"/>
    <w:rsid w:val="0073545F"/>
    <w:rsid w:val="00741E0A"/>
    <w:rsid w:val="00746532"/>
    <w:rsid w:val="00762454"/>
    <w:rsid w:val="00764442"/>
    <w:rsid w:val="00772D0A"/>
    <w:rsid w:val="00774D6B"/>
    <w:rsid w:val="007879D9"/>
    <w:rsid w:val="007A23D3"/>
    <w:rsid w:val="007A454C"/>
    <w:rsid w:val="007B0189"/>
    <w:rsid w:val="007B6C0E"/>
    <w:rsid w:val="007B71DB"/>
    <w:rsid w:val="007C36B9"/>
    <w:rsid w:val="007C4126"/>
    <w:rsid w:val="007D2F4D"/>
    <w:rsid w:val="007D4418"/>
    <w:rsid w:val="007E1F51"/>
    <w:rsid w:val="007E24E9"/>
    <w:rsid w:val="007F440A"/>
    <w:rsid w:val="007F4B9B"/>
    <w:rsid w:val="008050BD"/>
    <w:rsid w:val="00805E61"/>
    <w:rsid w:val="008123FB"/>
    <w:rsid w:val="008226C7"/>
    <w:rsid w:val="00833252"/>
    <w:rsid w:val="00847DCD"/>
    <w:rsid w:val="008634C3"/>
    <w:rsid w:val="00890E10"/>
    <w:rsid w:val="00893F0B"/>
    <w:rsid w:val="00895552"/>
    <w:rsid w:val="00895A66"/>
    <w:rsid w:val="00897649"/>
    <w:rsid w:val="00897C93"/>
    <w:rsid w:val="008A2415"/>
    <w:rsid w:val="008A3B93"/>
    <w:rsid w:val="008B677E"/>
    <w:rsid w:val="008B7401"/>
    <w:rsid w:val="008C29F3"/>
    <w:rsid w:val="008D0947"/>
    <w:rsid w:val="008E135C"/>
    <w:rsid w:val="008E44E0"/>
    <w:rsid w:val="008E50C2"/>
    <w:rsid w:val="008F5B9F"/>
    <w:rsid w:val="0090608D"/>
    <w:rsid w:val="009116F5"/>
    <w:rsid w:val="0091197C"/>
    <w:rsid w:val="00916F30"/>
    <w:rsid w:val="00921054"/>
    <w:rsid w:val="00923036"/>
    <w:rsid w:val="00937661"/>
    <w:rsid w:val="0094070E"/>
    <w:rsid w:val="00940F15"/>
    <w:rsid w:val="00947C6F"/>
    <w:rsid w:val="00947C7D"/>
    <w:rsid w:val="00952D16"/>
    <w:rsid w:val="00956885"/>
    <w:rsid w:val="00964A89"/>
    <w:rsid w:val="00971812"/>
    <w:rsid w:val="009758DC"/>
    <w:rsid w:val="009760ED"/>
    <w:rsid w:val="009776BB"/>
    <w:rsid w:val="009800CD"/>
    <w:rsid w:val="0098025F"/>
    <w:rsid w:val="0098150D"/>
    <w:rsid w:val="009B7EBE"/>
    <w:rsid w:val="009C2428"/>
    <w:rsid w:val="009D346B"/>
    <w:rsid w:val="009F1985"/>
    <w:rsid w:val="009F4FE5"/>
    <w:rsid w:val="00A114D1"/>
    <w:rsid w:val="00A15BF5"/>
    <w:rsid w:val="00A27BA5"/>
    <w:rsid w:val="00A375DB"/>
    <w:rsid w:val="00A41D21"/>
    <w:rsid w:val="00A443C3"/>
    <w:rsid w:val="00A45BA6"/>
    <w:rsid w:val="00A47181"/>
    <w:rsid w:val="00A516D9"/>
    <w:rsid w:val="00A51ED6"/>
    <w:rsid w:val="00A52C38"/>
    <w:rsid w:val="00A5661F"/>
    <w:rsid w:val="00A71AD7"/>
    <w:rsid w:val="00A85285"/>
    <w:rsid w:val="00A86ACC"/>
    <w:rsid w:val="00A95921"/>
    <w:rsid w:val="00A95ECE"/>
    <w:rsid w:val="00A96374"/>
    <w:rsid w:val="00AA617D"/>
    <w:rsid w:val="00AA6D33"/>
    <w:rsid w:val="00AB1EBF"/>
    <w:rsid w:val="00AC0791"/>
    <w:rsid w:val="00AD2CB8"/>
    <w:rsid w:val="00AE069F"/>
    <w:rsid w:val="00AE2A66"/>
    <w:rsid w:val="00AE5552"/>
    <w:rsid w:val="00AE55BC"/>
    <w:rsid w:val="00AF0F7C"/>
    <w:rsid w:val="00B0156D"/>
    <w:rsid w:val="00B02EEB"/>
    <w:rsid w:val="00B102F3"/>
    <w:rsid w:val="00B12E2D"/>
    <w:rsid w:val="00B154D8"/>
    <w:rsid w:val="00B1619F"/>
    <w:rsid w:val="00B21D8D"/>
    <w:rsid w:val="00B24865"/>
    <w:rsid w:val="00B26E39"/>
    <w:rsid w:val="00B31D7C"/>
    <w:rsid w:val="00B32857"/>
    <w:rsid w:val="00B32993"/>
    <w:rsid w:val="00B44BA5"/>
    <w:rsid w:val="00B45BDB"/>
    <w:rsid w:val="00B466E7"/>
    <w:rsid w:val="00B51B52"/>
    <w:rsid w:val="00B55B53"/>
    <w:rsid w:val="00B571B3"/>
    <w:rsid w:val="00B605CE"/>
    <w:rsid w:val="00B61794"/>
    <w:rsid w:val="00B751FE"/>
    <w:rsid w:val="00B90B7B"/>
    <w:rsid w:val="00BA17F5"/>
    <w:rsid w:val="00BA4DDF"/>
    <w:rsid w:val="00BA4F6E"/>
    <w:rsid w:val="00BA6EA5"/>
    <w:rsid w:val="00BB7BAA"/>
    <w:rsid w:val="00BC1BD1"/>
    <w:rsid w:val="00BC5DA9"/>
    <w:rsid w:val="00BD3368"/>
    <w:rsid w:val="00BE00F0"/>
    <w:rsid w:val="00BE7F64"/>
    <w:rsid w:val="00C04CE5"/>
    <w:rsid w:val="00C1095A"/>
    <w:rsid w:val="00C227AF"/>
    <w:rsid w:val="00C2725B"/>
    <w:rsid w:val="00C35470"/>
    <w:rsid w:val="00C4338F"/>
    <w:rsid w:val="00C44F85"/>
    <w:rsid w:val="00C45B26"/>
    <w:rsid w:val="00C472FF"/>
    <w:rsid w:val="00C47E8F"/>
    <w:rsid w:val="00C51227"/>
    <w:rsid w:val="00C73962"/>
    <w:rsid w:val="00C777C8"/>
    <w:rsid w:val="00C83FDE"/>
    <w:rsid w:val="00CA03CF"/>
    <w:rsid w:val="00CA14EE"/>
    <w:rsid w:val="00CB0A5E"/>
    <w:rsid w:val="00CB609B"/>
    <w:rsid w:val="00CC02C6"/>
    <w:rsid w:val="00CC08F5"/>
    <w:rsid w:val="00CC1584"/>
    <w:rsid w:val="00CC4072"/>
    <w:rsid w:val="00CD1F94"/>
    <w:rsid w:val="00CD44EB"/>
    <w:rsid w:val="00CF024B"/>
    <w:rsid w:val="00CF6482"/>
    <w:rsid w:val="00CF6E9D"/>
    <w:rsid w:val="00D05911"/>
    <w:rsid w:val="00D1753D"/>
    <w:rsid w:val="00D233FC"/>
    <w:rsid w:val="00D23908"/>
    <w:rsid w:val="00D239DA"/>
    <w:rsid w:val="00D2647F"/>
    <w:rsid w:val="00D3212B"/>
    <w:rsid w:val="00D36997"/>
    <w:rsid w:val="00D37E23"/>
    <w:rsid w:val="00D37FAC"/>
    <w:rsid w:val="00D4152D"/>
    <w:rsid w:val="00D45E05"/>
    <w:rsid w:val="00D5070A"/>
    <w:rsid w:val="00D65D38"/>
    <w:rsid w:val="00D74F56"/>
    <w:rsid w:val="00D80083"/>
    <w:rsid w:val="00D939FA"/>
    <w:rsid w:val="00DA4BE4"/>
    <w:rsid w:val="00DA6C16"/>
    <w:rsid w:val="00DA74AD"/>
    <w:rsid w:val="00DC0669"/>
    <w:rsid w:val="00DC593C"/>
    <w:rsid w:val="00DD3290"/>
    <w:rsid w:val="00DD6909"/>
    <w:rsid w:val="00DE078F"/>
    <w:rsid w:val="00DE6C91"/>
    <w:rsid w:val="00DF5F38"/>
    <w:rsid w:val="00E01292"/>
    <w:rsid w:val="00E02708"/>
    <w:rsid w:val="00E033FC"/>
    <w:rsid w:val="00E05B38"/>
    <w:rsid w:val="00E07969"/>
    <w:rsid w:val="00E208D0"/>
    <w:rsid w:val="00E21355"/>
    <w:rsid w:val="00E449F0"/>
    <w:rsid w:val="00E52A84"/>
    <w:rsid w:val="00E53709"/>
    <w:rsid w:val="00E55180"/>
    <w:rsid w:val="00E62275"/>
    <w:rsid w:val="00E63BE4"/>
    <w:rsid w:val="00E712A4"/>
    <w:rsid w:val="00E8414C"/>
    <w:rsid w:val="00E90DE7"/>
    <w:rsid w:val="00E910E5"/>
    <w:rsid w:val="00E91D98"/>
    <w:rsid w:val="00E955B1"/>
    <w:rsid w:val="00EA5944"/>
    <w:rsid w:val="00EA5AC8"/>
    <w:rsid w:val="00EA6A6F"/>
    <w:rsid w:val="00EB1B3C"/>
    <w:rsid w:val="00ED6DB6"/>
    <w:rsid w:val="00EE276D"/>
    <w:rsid w:val="00EE7506"/>
    <w:rsid w:val="00EE7AD5"/>
    <w:rsid w:val="00EF31E5"/>
    <w:rsid w:val="00EF6FF2"/>
    <w:rsid w:val="00EF77ED"/>
    <w:rsid w:val="00F00E62"/>
    <w:rsid w:val="00F07CB8"/>
    <w:rsid w:val="00F10080"/>
    <w:rsid w:val="00F11BAD"/>
    <w:rsid w:val="00F2083A"/>
    <w:rsid w:val="00F2682C"/>
    <w:rsid w:val="00F26F5B"/>
    <w:rsid w:val="00F27D13"/>
    <w:rsid w:val="00F27D71"/>
    <w:rsid w:val="00F27F51"/>
    <w:rsid w:val="00F353A8"/>
    <w:rsid w:val="00F42276"/>
    <w:rsid w:val="00F42A77"/>
    <w:rsid w:val="00F56687"/>
    <w:rsid w:val="00F64BA3"/>
    <w:rsid w:val="00F65F2C"/>
    <w:rsid w:val="00F72CC0"/>
    <w:rsid w:val="00F81BD5"/>
    <w:rsid w:val="00F87711"/>
    <w:rsid w:val="00F922BF"/>
    <w:rsid w:val="00FA2F56"/>
    <w:rsid w:val="00FB3CF9"/>
    <w:rsid w:val="00FC08A8"/>
    <w:rsid w:val="00FE032C"/>
    <w:rsid w:val="00FE303D"/>
    <w:rsid w:val="00FF059C"/>
    <w:rsid w:val="00FF3DA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AC0B95"/>
  <w15:docId w15:val="{1DBFE374-FD5F-4821-917E-3F7606DC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2A4"/>
    <w:rPr>
      <w:rFonts w:cs="Times New Roman"/>
      <w:sz w:val="20"/>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E712A4"/>
    <w:pPr>
      <w:spacing w:after="200" w:line="276" w:lineRule="auto"/>
    </w:pPr>
    <w:rPr>
      <w:rFonts w:ascii="Calibri" w:eastAsia="Calibri" w:hAnsi="Calibri"/>
    </w:rPr>
  </w:style>
  <w:style w:type="character" w:customStyle="1" w:styleId="TextodenotaderodapChar">
    <w:name w:val="Texto de nota de rodapé Char"/>
    <w:basedOn w:val="Fontepargpadro"/>
    <w:link w:val="Textodenotaderodap"/>
    <w:uiPriority w:val="99"/>
    <w:rsid w:val="00E712A4"/>
    <w:rPr>
      <w:rFonts w:ascii="Calibri" w:eastAsia="Calibri" w:hAnsi="Calibri" w:cs="Times New Roman"/>
      <w:sz w:val="20"/>
      <w:szCs w:val="20"/>
      <w:lang w:eastAsia="en-US"/>
    </w:rPr>
  </w:style>
  <w:style w:type="character" w:styleId="Refdenotaderodap">
    <w:name w:val="footnote reference"/>
    <w:uiPriority w:val="99"/>
    <w:semiHidden/>
    <w:unhideWhenUsed/>
    <w:rsid w:val="00E712A4"/>
    <w:rPr>
      <w:vertAlign w:val="superscript"/>
    </w:rPr>
  </w:style>
  <w:style w:type="paragraph" w:styleId="Legenda">
    <w:name w:val="caption"/>
    <w:basedOn w:val="Normal"/>
    <w:next w:val="Normal"/>
    <w:uiPriority w:val="35"/>
    <w:unhideWhenUsed/>
    <w:qFormat/>
    <w:rsid w:val="00E712A4"/>
    <w:pPr>
      <w:spacing w:after="200"/>
    </w:pPr>
    <w:rPr>
      <w:b/>
      <w:bCs/>
      <w:color w:val="4F81BD" w:themeColor="accent1"/>
      <w:sz w:val="18"/>
      <w:szCs w:val="18"/>
    </w:rPr>
  </w:style>
  <w:style w:type="character" w:styleId="Refdecomentrio">
    <w:name w:val="annotation reference"/>
    <w:basedOn w:val="Fontepargpadro"/>
    <w:uiPriority w:val="99"/>
    <w:semiHidden/>
    <w:unhideWhenUsed/>
    <w:rsid w:val="00BE7F64"/>
    <w:rPr>
      <w:sz w:val="18"/>
      <w:szCs w:val="18"/>
    </w:rPr>
  </w:style>
  <w:style w:type="paragraph" w:styleId="Textodecomentrio">
    <w:name w:val="annotation text"/>
    <w:basedOn w:val="Normal"/>
    <w:link w:val="TextodecomentrioChar"/>
    <w:uiPriority w:val="99"/>
    <w:semiHidden/>
    <w:unhideWhenUsed/>
    <w:rsid w:val="00BE7F64"/>
    <w:rPr>
      <w:sz w:val="24"/>
      <w:szCs w:val="24"/>
    </w:rPr>
  </w:style>
  <w:style w:type="character" w:customStyle="1" w:styleId="TextodecomentrioChar">
    <w:name w:val="Texto de comentário Char"/>
    <w:basedOn w:val="Fontepargpadro"/>
    <w:link w:val="Textodecomentrio"/>
    <w:uiPriority w:val="99"/>
    <w:semiHidden/>
    <w:rsid w:val="00BE7F64"/>
    <w:rPr>
      <w:rFonts w:cs="Times New Roman"/>
      <w:szCs w:val="24"/>
      <w:lang w:eastAsia="en-US"/>
    </w:rPr>
  </w:style>
  <w:style w:type="paragraph" w:styleId="Assuntodocomentrio">
    <w:name w:val="annotation subject"/>
    <w:basedOn w:val="Textodecomentrio"/>
    <w:next w:val="Textodecomentrio"/>
    <w:link w:val="AssuntodocomentrioChar"/>
    <w:uiPriority w:val="99"/>
    <w:semiHidden/>
    <w:unhideWhenUsed/>
    <w:rsid w:val="00BE7F64"/>
    <w:rPr>
      <w:b/>
      <w:bCs/>
      <w:sz w:val="20"/>
      <w:szCs w:val="20"/>
    </w:rPr>
  </w:style>
  <w:style w:type="character" w:customStyle="1" w:styleId="AssuntodocomentrioChar">
    <w:name w:val="Assunto do comentário Char"/>
    <w:basedOn w:val="TextodecomentrioChar"/>
    <w:link w:val="Assuntodocomentrio"/>
    <w:uiPriority w:val="99"/>
    <w:semiHidden/>
    <w:rsid w:val="00BE7F64"/>
    <w:rPr>
      <w:rFonts w:cs="Times New Roman"/>
      <w:b/>
      <w:bCs/>
      <w:sz w:val="20"/>
      <w:szCs w:val="20"/>
      <w:lang w:eastAsia="en-US"/>
    </w:rPr>
  </w:style>
  <w:style w:type="paragraph" w:styleId="Textodebalo">
    <w:name w:val="Balloon Text"/>
    <w:basedOn w:val="Normal"/>
    <w:link w:val="TextodebaloChar"/>
    <w:uiPriority w:val="99"/>
    <w:semiHidden/>
    <w:unhideWhenUsed/>
    <w:rsid w:val="00BE7F64"/>
    <w:rPr>
      <w:rFonts w:ascii="Lucida Grande" w:hAnsi="Lucida Grande"/>
      <w:sz w:val="18"/>
      <w:szCs w:val="18"/>
    </w:rPr>
  </w:style>
  <w:style w:type="character" w:customStyle="1" w:styleId="TextodebaloChar">
    <w:name w:val="Texto de balão Char"/>
    <w:basedOn w:val="Fontepargpadro"/>
    <w:link w:val="Textodebalo"/>
    <w:uiPriority w:val="99"/>
    <w:semiHidden/>
    <w:rsid w:val="00BE7F64"/>
    <w:rPr>
      <w:rFonts w:ascii="Lucida Grande" w:hAnsi="Lucida Grande" w:cs="Times New Roman"/>
      <w:sz w:val="18"/>
      <w:szCs w:val="18"/>
      <w:lang w:eastAsia="en-US"/>
    </w:rPr>
  </w:style>
  <w:style w:type="paragraph" w:styleId="Cabealho">
    <w:name w:val="header"/>
    <w:basedOn w:val="Normal"/>
    <w:link w:val="CabealhoChar"/>
    <w:uiPriority w:val="99"/>
    <w:unhideWhenUsed/>
    <w:rsid w:val="00046354"/>
    <w:pPr>
      <w:tabs>
        <w:tab w:val="center" w:pos="4252"/>
        <w:tab w:val="right" w:pos="8504"/>
      </w:tabs>
    </w:pPr>
  </w:style>
  <w:style w:type="character" w:customStyle="1" w:styleId="CabealhoChar">
    <w:name w:val="Cabeçalho Char"/>
    <w:basedOn w:val="Fontepargpadro"/>
    <w:link w:val="Cabealho"/>
    <w:uiPriority w:val="99"/>
    <w:rsid w:val="00046354"/>
    <w:rPr>
      <w:rFonts w:cs="Times New Roman"/>
      <w:sz w:val="20"/>
      <w:szCs w:val="20"/>
      <w:lang w:eastAsia="en-US"/>
    </w:rPr>
  </w:style>
  <w:style w:type="paragraph" w:styleId="Rodap">
    <w:name w:val="footer"/>
    <w:basedOn w:val="Normal"/>
    <w:link w:val="RodapChar"/>
    <w:uiPriority w:val="99"/>
    <w:unhideWhenUsed/>
    <w:rsid w:val="00046354"/>
    <w:pPr>
      <w:tabs>
        <w:tab w:val="center" w:pos="4252"/>
        <w:tab w:val="right" w:pos="8504"/>
      </w:tabs>
    </w:pPr>
  </w:style>
  <w:style w:type="character" w:customStyle="1" w:styleId="RodapChar">
    <w:name w:val="Rodapé Char"/>
    <w:basedOn w:val="Fontepargpadro"/>
    <w:link w:val="Rodap"/>
    <w:uiPriority w:val="99"/>
    <w:rsid w:val="00046354"/>
    <w:rPr>
      <w:rFont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34CE3-4F46-492F-9258-8A7F81B9F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5667</Words>
  <Characters>30606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Benicio</dc:creator>
  <cp:lastModifiedBy>moreno@uenp.edu.br</cp:lastModifiedBy>
  <cp:revision>8</cp:revision>
  <cp:lastPrinted>2018-12-26T20:04:00Z</cp:lastPrinted>
  <dcterms:created xsi:type="dcterms:W3CDTF">2019-10-23T13:11:00Z</dcterms:created>
  <dcterms:modified xsi:type="dcterms:W3CDTF">2019-12-18T19:47:00Z</dcterms:modified>
</cp:coreProperties>
</file>